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5C29A5" w14:textId="77777777" w:rsidR="00381BEF" w:rsidRPr="0098185E" w:rsidRDefault="00000000">
      <w:pPr>
        <w:pStyle w:val="Titel"/>
        <w:jc w:val="center"/>
        <w:rPr>
          <w:lang w:val="nl-NL"/>
        </w:rPr>
      </w:pPr>
      <w:r w:rsidRPr="0098185E">
        <w:rPr>
          <w:rFonts w:ascii="Arial" w:hAnsi="Arial"/>
          <w:sz w:val="24"/>
          <w:lang w:val="nl-NL"/>
        </w:rPr>
        <w:t>VOORBEELD AANVULLEND BEZWAARSCHRIFT</w:t>
      </w:r>
    </w:p>
    <w:p w14:paraId="1BB692B5" w14:textId="77777777" w:rsidR="00381BEF" w:rsidRPr="0098185E" w:rsidRDefault="00000000">
      <w:pPr>
        <w:spacing w:after="80" w:line="240" w:lineRule="auto"/>
        <w:jc w:val="center"/>
        <w:rPr>
          <w:lang w:val="nl-NL"/>
        </w:rPr>
      </w:pPr>
      <w:r w:rsidRPr="0098185E">
        <w:rPr>
          <w:b/>
          <w:color w:val="000000"/>
          <w:lang w:val="nl-NL"/>
        </w:rPr>
        <w:t>Omgevingsvergunning Dreef 42-48, Haarlem</w:t>
      </w:r>
    </w:p>
    <w:tbl>
      <w:tblPr>
        <w:tblW w:w="0" w:type="auto"/>
        <w:tblLayout w:type="fixed"/>
        <w:tblLook w:val="04A0" w:firstRow="1" w:lastRow="0" w:firstColumn="1" w:lastColumn="0" w:noHBand="0" w:noVBand="1"/>
      </w:tblPr>
      <w:tblGrid>
        <w:gridCol w:w="8957"/>
      </w:tblGrid>
      <w:tr w:rsidR="00381BEF" w:rsidRPr="001D190C" w14:paraId="4E5D8535" w14:textId="77777777">
        <w:tc>
          <w:tcPr>
            <w:tcW w:w="8957" w:type="dxa"/>
            <w:shd w:val="clear" w:color="auto" w:fill="F2F2F2"/>
            <w:vAlign w:val="center"/>
          </w:tcPr>
          <w:p w14:paraId="4626F595" w14:textId="77777777" w:rsidR="00381BEF" w:rsidRDefault="00000000">
            <w:r>
              <w:rPr>
                <w:b/>
                <w:color w:val="000000"/>
              </w:rPr>
              <w:t xml:space="preserve">Lees </w:t>
            </w:r>
            <w:proofErr w:type="spellStart"/>
            <w:r>
              <w:rPr>
                <w:b/>
                <w:color w:val="000000"/>
              </w:rPr>
              <w:t>dit</w:t>
            </w:r>
            <w:proofErr w:type="spellEnd"/>
            <w:r>
              <w:rPr>
                <w:b/>
                <w:color w:val="000000"/>
              </w:rPr>
              <w:t xml:space="preserve"> </w:t>
            </w:r>
            <w:proofErr w:type="spellStart"/>
            <w:r>
              <w:rPr>
                <w:b/>
                <w:color w:val="000000"/>
              </w:rPr>
              <w:t>eerst</w:t>
            </w:r>
            <w:proofErr w:type="spellEnd"/>
          </w:p>
          <w:p w14:paraId="5FA82813" w14:textId="751F71E2" w:rsidR="00381BEF" w:rsidRPr="0098185E" w:rsidRDefault="00000000">
            <w:pPr>
              <w:pStyle w:val="Lijstopsomteken"/>
              <w:spacing w:after="60"/>
              <w:rPr>
                <w:lang w:val="nl-NL"/>
              </w:rPr>
            </w:pPr>
            <w:r w:rsidRPr="0098185E">
              <w:rPr>
                <w:color w:val="000000"/>
                <w:lang w:val="nl-NL"/>
              </w:rPr>
              <w:t>Vul alle tekst tussen [blokhaken] in en verwijder de blokhaken.</w:t>
            </w:r>
            <w:r w:rsidR="001D190C">
              <w:rPr>
                <w:color w:val="000000"/>
                <w:lang w:val="nl-NL"/>
              </w:rPr>
              <w:br/>
            </w:r>
          </w:p>
          <w:p w14:paraId="51163DAA" w14:textId="5260D460" w:rsidR="00381BEF" w:rsidRPr="0098185E" w:rsidRDefault="00000000">
            <w:pPr>
              <w:pStyle w:val="Lijstopsomteken"/>
              <w:spacing w:after="60"/>
              <w:rPr>
                <w:lang w:val="nl-NL"/>
              </w:rPr>
            </w:pPr>
            <w:r w:rsidRPr="0098185E">
              <w:rPr>
                <w:color w:val="000000"/>
                <w:lang w:val="nl-NL"/>
              </w:rPr>
              <w:t>Neem alleen gronden op die passen bij jouw eigen situatie. Verwijder niet-toepasselijke tekst en voeg concrete, persoonlijke feiten toe.</w:t>
            </w:r>
            <w:r w:rsidR="001D190C">
              <w:rPr>
                <w:color w:val="000000"/>
                <w:lang w:val="nl-NL"/>
              </w:rPr>
              <w:br/>
            </w:r>
          </w:p>
          <w:p w14:paraId="5D4877A6" w14:textId="67C048A8" w:rsidR="00381BEF" w:rsidRPr="0098185E" w:rsidRDefault="00000000">
            <w:pPr>
              <w:pStyle w:val="Lijstopsomteken"/>
              <w:spacing w:after="60"/>
              <w:rPr>
                <w:lang w:val="nl-NL"/>
              </w:rPr>
            </w:pPr>
            <w:r w:rsidRPr="0098185E">
              <w:rPr>
                <w:color w:val="000000"/>
                <w:lang w:val="nl-NL"/>
              </w:rPr>
              <w:t>Vermeld altijd het kenmerk en de uiterste datum uit de ontvangstbrief van de gemeente.</w:t>
            </w:r>
            <w:r w:rsidR="001D190C">
              <w:rPr>
                <w:color w:val="000000"/>
                <w:lang w:val="nl-NL"/>
              </w:rPr>
              <w:br/>
            </w:r>
          </w:p>
          <w:p w14:paraId="402313CA" w14:textId="56B03071" w:rsidR="00381BEF" w:rsidRPr="0098185E" w:rsidRDefault="00000000">
            <w:pPr>
              <w:pStyle w:val="Lijstopsomteken"/>
              <w:spacing w:after="60"/>
              <w:rPr>
                <w:lang w:val="nl-NL"/>
              </w:rPr>
            </w:pPr>
            <w:r w:rsidRPr="0098185E">
              <w:rPr>
                <w:color w:val="000000"/>
                <w:lang w:val="nl-NL"/>
              </w:rPr>
              <w:t>Onderteken de brief en bewaar een kopie en het bewijs van verzending.</w:t>
            </w:r>
            <w:r w:rsidR="001D190C">
              <w:rPr>
                <w:color w:val="000000"/>
                <w:lang w:val="nl-NL"/>
              </w:rPr>
              <w:br/>
            </w:r>
          </w:p>
          <w:p w14:paraId="1CBB0939" w14:textId="4AA45129" w:rsidR="00381BEF" w:rsidRPr="0098185E" w:rsidRDefault="00000000">
            <w:pPr>
              <w:pStyle w:val="Lijstopsomteken"/>
              <w:spacing w:after="60"/>
              <w:rPr>
                <w:lang w:val="nl-NL"/>
              </w:rPr>
            </w:pPr>
            <w:r w:rsidRPr="0098185E">
              <w:rPr>
                <w:color w:val="000000"/>
                <w:lang w:val="nl-NL"/>
              </w:rPr>
              <w:t>Geef aan of je tijdens een hoorzitting wilt worden gehoord.</w:t>
            </w:r>
            <w:r w:rsidR="001D190C">
              <w:rPr>
                <w:color w:val="000000"/>
                <w:lang w:val="nl-NL"/>
              </w:rPr>
              <w:br/>
            </w:r>
            <w:r w:rsidR="001D190C">
              <w:rPr>
                <w:color w:val="000000"/>
                <w:lang w:val="nl-NL"/>
              </w:rPr>
              <w:br/>
            </w:r>
            <w:r w:rsidR="001D190C">
              <w:rPr>
                <w:color w:val="000000"/>
                <w:lang w:val="nl-NL"/>
              </w:rPr>
              <w:br/>
            </w:r>
            <w:r w:rsidR="001D190C" w:rsidRPr="001D190C">
              <w:rPr>
                <w:b/>
                <w:bCs/>
                <w:color w:val="000000"/>
                <w:lang w:val="nl-NL"/>
              </w:rPr>
              <w:t>Let goed op de deadline.</w:t>
            </w:r>
            <w:r w:rsidR="001D190C" w:rsidRPr="001D190C">
              <w:rPr>
                <w:color w:val="000000"/>
                <w:lang w:val="nl-NL"/>
              </w:rPr>
              <w:t xml:space="preserve"> </w:t>
            </w:r>
            <w:r w:rsidR="001D190C">
              <w:rPr>
                <w:color w:val="000000"/>
                <w:lang w:val="nl-NL"/>
              </w:rPr>
              <w:br/>
            </w:r>
            <w:r w:rsidR="001D190C" w:rsidRPr="001D190C">
              <w:rPr>
                <w:color w:val="000000"/>
                <w:lang w:val="nl-NL"/>
              </w:rPr>
              <w:t>Veel indieners hebben een brief van de gemeente ontvangen, gedateerd</w:t>
            </w:r>
            <w:r w:rsidR="001D190C">
              <w:rPr>
                <w:color w:val="000000"/>
                <w:lang w:val="nl-NL"/>
              </w:rPr>
              <w:br/>
            </w:r>
            <w:r w:rsidR="001D190C" w:rsidRPr="001D190C">
              <w:rPr>
                <w:color w:val="000000"/>
                <w:lang w:val="nl-NL"/>
              </w:rPr>
              <w:t xml:space="preserve">31 augustus, waarin een termijn van veertien dagen wordt genoemd. </w:t>
            </w:r>
            <w:r w:rsidR="001D190C">
              <w:rPr>
                <w:color w:val="000000"/>
                <w:lang w:val="nl-NL"/>
              </w:rPr>
              <w:br/>
            </w:r>
            <w:r w:rsidR="001D190C" w:rsidRPr="001D190C">
              <w:rPr>
                <w:color w:val="000000"/>
                <w:lang w:val="nl-NL"/>
              </w:rPr>
              <w:t xml:space="preserve">Voor hen is de deadline </w:t>
            </w:r>
            <w:r w:rsidR="001D190C" w:rsidRPr="001D190C">
              <w:rPr>
                <w:b/>
                <w:bCs/>
                <w:color w:val="000000"/>
                <w:lang w:val="nl-NL"/>
              </w:rPr>
              <w:t>vrijdag 11 september</w:t>
            </w:r>
            <w:r w:rsidR="001D190C" w:rsidRPr="001D190C">
              <w:rPr>
                <w:color w:val="000000"/>
                <w:lang w:val="nl-NL"/>
              </w:rPr>
              <w:t>.</w:t>
            </w:r>
            <w:r w:rsidR="001D190C">
              <w:rPr>
                <w:color w:val="000000"/>
                <w:lang w:val="nl-NL"/>
              </w:rPr>
              <w:br/>
            </w:r>
          </w:p>
        </w:tc>
      </w:tr>
    </w:tbl>
    <w:p w14:paraId="74CC1040" w14:textId="42AE9848" w:rsidR="003B3CFE" w:rsidRDefault="001D190C">
      <w:pPr>
        <w:pStyle w:val="Instructie"/>
        <w:spacing w:after="80" w:line="240" w:lineRule="auto"/>
        <w:rPr>
          <w:color w:val="000000"/>
          <w:lang w:val="nl-NL"/>
        </w:rPr>
      </w:pPr>
      <w:r>
        <w:rPr>
          <w:color w:val="000000"/>
          <w:lang w:val="nl-NL"/>
        </w:rPr>
        <w:br/>
      </w:r>
      <w:r>
        <w:rPr>
          <w:color w:val="000000"/>
          <w:lang w:val="nl-NL"/>
        </w:rPr>
        <w:br/>
      </w:r>
      <w:r w:rsidR="00000000">
        <w:rPr>
          <w:color w:val="000000"/>
          <w:lang w:val="nl-NL"/>
        </w:rPr>
        <w:t>Dit model is een hulpmiddel.</w:t>
      </w:r>
      <w:r>
        <w:rPr>
          <w:color w:val="000000"/>
          <w:lang w:val="nl-NL"/>
        </w:rPr>
        <w:br/>
      </w:r>
      <w:r w:rsidR="00000000">
        <w:rPr>
          <w:color w:val="000000"/>
          <w:lang w:val="nl-NL"/>
        </w:rPr>
        <w:t>De indiener blijft zelf verantwoordelijk voor de inhoud, de toepasselijkheid van de gronden en de tijdige indiening.</w:t>
      </w:r>
    </w:p>
    <w:p w14:paraId="7A7A904A" w14:textId="77777777" w:rsidR="003B3CFE" w:rsidRDefault="003B3CFE">
      <w:pPr>
        <w:spacing w:after="200" w:line="276" w:lineRule="auto"/>
        <w:rPr>
          <w:i/>
          <w:color w:val="000000"/>
          <w:lang w:val="nl-NL"/>
        </w:rPr>
      </w:pPr>
      <w:r>
        <w:rPr>
          <w:color w:val="000000"/>
          <w:lang w:val="nl-NL"/>
        </w:rPr>
        <w:br w:type="page"/>
      </w:r>
    </w:p>
    <w:p w14:paraId="2B2779AB" w14:textId="77777777" w:rsidR="00381BEF" w:rsidRPr="0098185E" w:rsidRDefault="00381BEF">
      <w:pPr>
        <w:pStyle w:val="Instructie"/>
        <w:spacing w:after="80" w:line="240" w:lineRule="auto"/>
        <w:rPr>
          <w:lang w:val="nl-NL"/>
        </w:rPr>
      </w:pPr>
    </w:p>
    <w:p w14:paraId="1946F8FF" w14:textId="77777777" w:rsidR="00381BEF" w:rsidRPr="0098185E" w:rsidRDefault="00000000">
      <w:pPr>
        <w:spacing w:after="80" w:line="240" w:lineRule="auto"/>
        <w:rPr>
          <w:lang w:val="nl-NL"/>
        </w:rPr>
      </w:pPr>
      <w:r w:rsidRPr="0098185E">
        <w:rPr>
          <w:color w:val="000000"/>
          <w:lang w:val="nl-NL"/>
        </w:rPr>
        <w:t>Aan het college van burgemeester en wethouders van Haarlem</w:t>
      </w:r>
    </w:p>
    <w:p w14:paraId="52CB0808" w14:textId="77777777" w:rsidR="00381BEF" w:rsidRPr="0098185E" w:rsidRDefault="00000000">
      <w:pPr>
        <w:spacing w:after="80" w:line="240" w:lineRule="auto"/>
        <w:rPr>
          <w:lang w:val="nl-NL"/>
        </w:rPr>
      </w:pPr>
      <w:r w:rsidRPr="0098185E">
        <w:rPr>
          <w:color w:val="000000"/>
          <w:lang w:val="nl-NL"/>
        </w:rPr>
        <w:t>Postbus 511</w:t>
      </w:r>
    </w:p>
    <w:p w14:paraId="51FFF9FD" w14:textId="77777777" w:rsidR="00381BEF" w:rsidRPr="0098185E" w:rsidRDefault="00000000">
      <w:pPr>
        <w:spacing w:after="80" w:line="240" w:lineRule="auto"/>
        <w:rPr>
          <w:lang w:val="nl-NL"/>
        </w:rPr>
      </w:pPr>
      <w:r w:rsidRPr="0098185E">
        <w:rPr>
          <w:color w:val="000000"/>
          <w:lang w:val="nl-NL"/>
        </w:rPr>
        <w:t>2003 PB Haarlem</w:t>
      </w:r>
    </w:p>
    <w:p w14:paraId="707F8480" w14:textId="77777777" w:rsidR="00A7373C" w:rsidRDefault="00A7373C">
      <w:pPr>
        <w:pStyle w:val="Instructie"/>
        <w:spacing w:after="80" w:line="240" w:lineRule="auto"/>
        <w:rPr>
          <w:color w:val="000000"/>
          <w:lang w:val="nl-NL"/>
        </w:rPr>
      </w:pPr>
    </w:p>
    <w:p w14:paraId="2C3EAE30" w14:textId="4F1D0CCB" w:rsidR="00381BEF" w:rsidRPr="0098185E" w:rsidRDefault="00000000" w:rsidP="00224CAA">
      <w:pPr>
        <w:pStyle w:val="Instructie"/>
        <w:spacing w:after="80" w:line="240" w:lineRule="auto"/>
        <w:rPr>
          <w:lang w:val="nl-NL"/>
        </w:rPr>
      </w:pPr>
      <w:r>
        <w:rPr>
          <w:color w:val="000000"/>
          <w:lang w:val="nl-NL"/>
        </w:rPr>
        <w:t>Eventueel ook digitaal of per e-mail indienen volgens de aanwijzingen in de brief van de gemeente van 31 augustus jl.</w:t>
      </w:r>
      <w:r>
        <w:rPr>
          <w:color w:val="000000"/>
          <w:lang w:val="nl-NL"/>
        </w:rPr>
        <w:br/>
      </w:r>
      <w:r>
        <w:rPr>
          <w:color w:val="000000"/>
          <w:lang w:val="nl-NL"/>
        </w:rPr>
        <w:br/>
      </w:r>
      <w:r w:rsidR="00224CAA" w:rsidRPr="00224CAA">
        <w:rPr>
          <w:lang w:val="nl-NL"/>
        </w:rPr>
        <w:t xml:space="preserve">De brief kan ook in een gesloten envelop, voorzien van je naam, worden afgegeven bij de portier van het gemeentehuis. </w:t>
      </w:r>
      <w:proofErr w:type="spellStart"/>
      <w:r w:rsidR="00224CAA" w:rsidRPr="00224CAA">
        <w:t>Vraag</w:t>
      </w:r>
      <w:proofErr w:type="spellEnd"/>
      <w:r w:rsidR="00224CAA" w:rsidRPr="00224CAA">
        <w:t xml:space="preserve"> </w:t>
      </w:r>
      <w:proofErr w:type="spellStart"/>
      <w:r w:rsidR="00224CAA" w:rsidRPr="00224CAA">
        <w:t>daarbij</w:t>
      </w:r>
      <w:proofErr w:type="spellEnd"/>
      <w:r w:rsidR="00224CAA" w:rsidRPr="00224CAA">
        <w:t xml:space="preserve"> </w:t>
      </w:r>
      <w:proofErr w:type="spellStart"/>
      <w:r w:rsidR="00224CAA" w:rsidRPr="00224CAA">
        <w:t>altijd</w:t>
      </w:r>
      <w:proofErr w:type="spellEnd"/>
      <w:r w:rsidR="00224CAA" w:rsidRPr="00224CAA">
        <w:t xml:space="preserve"> om een </w:t>
      </w:r>
      <w:proofErr w:type="spellStart"/>
      <w:r w:rsidR="00224CAA" w:rsidRPr="00224CAA">
        <w:t>ontvangstbevestiging</w:t>
      </w:r>
      <w:proofErr w:type="spellEnd"/>
      <w:r w:rsidR="00224CAA" w:rsidRPr="00224CAA">
        <w:t>.</w:t>
      </w:r>
      <w:r w:rsidR="00224CAA">
        <w:br/>
      </w:r>
    </w:p>
    <w:p w14:paraId="7BAD2985" w14:textId="6A27EDB9" w:rsidR="00381BEF" w:rsidRPr="0098185E" w:rsidRDefault="00000000">
      <w:pPr>
        <w:spacing w:after="80" w:line="240" w:lineRule="auto"/>
        <w:rPr>
          <w:lang w:val="nl-NL"/>
        </w:rPr>
      </w:pPr>
      <w:r w:rsidRPr="0098185E">
        <w:rPr>
          <w:b/>
          <w:color w:val="000000"/>
          <w:lang w:val="nl-NL"/>
        </w:rPr>
        <w:t xml:space="preserve">Naam bezwaarmaker: </w:t>
      </w:r>
      <w:r w:rsidR="0098185E" w:rsidRPr="0098185E">
        <w:rPr>
          <w:b/>
          <w:color w:val="000000"/>
          <w:lang w:val="nl-NL"/>
        </w:rPr>
        <w:tab/>
      </w:r>
      <w:r w:rsidRPr="0098185E">
        <w:rPr>
          <w:color w:val="000000"/>
          <w:lang w:val="nl-NL"/>
        </w:rPr>
        <w:t>[invullen]</w:t>
      </w:r>
    </w:p>
    <w:p w14:paraId="3D1EDB76" w14:textId="2968CFA8" w:rsidR="00381BEF" w:rsidRPr="0098185E" w:rsidRDefault="00000000">
      <w:pPr>
        <w:spacing w:after="80" w:line="240" w:lineRule="auto"/>
        <w:rPr>
          <w:lang w:val="nl-NL"/>
        </w:rPr>
      </w:pPr>
      <w:r w:rsidRPr="0098185E">
        <w:rPr>
          <w:b/>
          <w:color w:val="000000"/>
          <w:lang w:val="nl-NL"/>
        </w:rPr>
        <w:t xml:space="preserve">Adres: </w:t>
      </w:r>
      <w:r w:rsidR="0098185E">
        <w:rPr>
          <w:b/>
          <w:color w:val="000000"/>
          <w:lang w:val="nl-NL"/>
        </w:rPr>
        <w:tab/>
      </w:r>
      <w:r w:rsidR="0098185E">
        <w:rPr>
          <w:b/>
          <w:color w:val="000000"/>
          <w:lang w:val="nl-NL"/>
        </w:rPr>
        <w:tab/>
      </w:r>
      <w:r w:rsidR="0098185E">
        <w:rPr>
          <w:b/>
          <w:color w:val="000000"/>
          <w:lang w:val="nl-NL"/>
        </w:rPr>
        <w:tab/>
      </w:r>
      <w:r w:rsidRPr="0098185E">
        <w:rPr>
          <w:color w:val="000000"/>
          <w:lang w:val="nl-NL"/>
        </w:rPr>
        <w:t>[invullen]</w:t>
      </w:r>
    </w:p>
    <w:p w14:paraId="63D6195A" w14:textId="77777777" w:rsidR="00381BEF" w:rsidRPr="0098185E" w:rsidRDefault="00000000">
      <w:pPr>
        <w:spacing w:after="80" w:line="240" w:lineRule="auto"/>
        <w:rPr>
          <w:lang w:val="nl-NL"/>
        </w:rPr>
      </w:pPr>
      <w:r w:rsidRPr="0098185E">
        <w:rPr>
          <w:b/>
          <w:color w:val="000000"/>
          <w:lang w:val="nl-NL"/>
        </w:rPr>
        <w:t xml:space="preserve">Postcode en woonplaats: </w:t>
      </w:r>
      <w:r w:rsidRPr="0098185E">
        <w:rPr>
          <w:color w:val="000000"/>
          <w:lang w:val="nl-NL"/>
        </w:rPr>
        <w:t>[invullen]</w:t>
      </w:r>
    </w:p>
    <w:p w14:paraId="27978995" w14:textId="6F28B267" w:rsidR="00381BEF" w:rsidRPr="0098185E" w:rsidRDefault="00000000">
      <w:pPr>
        <w:spacing w:after="80" w:line="240" w:lineRule="auto"/>
        <w:rPr>
          <w:lang w:val="nl-NL"/>
        </w:rPr>
      </w:pPr>
      <w:r w:rsidRPr="0098185E">
        <w:rPr>
          <w:b/>
          <w:color w:val="000000"/>
          <w:lang w:val="nl-NL"/>
        </w:rPr>
        <w:t xml:space="preserve">E-mailadres: </w:t>
      </w:r>
      <w:r w:rsidR="0098185E">
        <w:rPr>
          <w:b/>
          <w:color w:val="000000"/>
          <w:lang w:val="nl-NL"/>
        </w:rPr>
        <w:tab/>
      </w:r>
      <w:r w:rsidR="0098185E">
        <w:rPr>
          <w:b/>
          <w:color w:val="000000"/>
          <w:lang w:val="nl-NL"/>
        </w:rPr>
        <w:tab/>
      </w:r>
      <w:r w:rsidRPr="0098185E">
        <w:rPr>
          <w:color w:val="000000"/>
          <w:lang w:val="nl-NL"/>
        </w:rPr>
        <w:t>[invullen]</w:t>
      </w:r>
    </w:p>
    <w:p w14:paraId="5A9EFE98" w14:textId="3D9A6E67" w:rsidR="00381BEF" w:rsidRPr="0098185E" w:rsidRDefault="00000000">
      <w:pPr>
        <w:spacing w:after="80" w:line="240" w:lineRule="auto"/>
        <w:rPr>
          <w:lang w:val="nl-NL"/>
        </w:rPr>
      </w:pPr>
      <w:r w:rsidRPr="0098185E">
        <w:rPr>
          <w:b/>
          <w:color w:val="000000"/>
          <w:lang w:val="nl-NL"/>
        </w:rPr>
        <w:t xml:space="preserve">Datum: </w:t>
      </w:r>
      <w:r w:rsidR="0098185E">
        <w:rPr>
          <w:b/>
          <w:color w:val="000000"/>
          <w:lang w:val="nl-NL"/>
        </w:rPr>
        <w:tab/>
      </w:r>
      <w:r w:rsidR="0098185E">
        <w:rPr>
          <w:b/>
          <w:color w:val="000000"/>
          <w:lang w:val="nl-NL"/>
        </w:rPr>
        <w:tab/>
      </w:r>
      <w:r w:rsidR="0098185E">
        <w:rPr>
          <w:b/>
          <w:color w:val="000000"/>
          <w:lang w:val="nl-NL"/>
        </w:rPr>
        <w:tab/>
      </w:r>
      <w:r w:rsidRPr="0098185E">
        <w:rPr>
          <w:color w:val="000000"/>
          <w:lang w:val="nl-NL"/>
        </w:rPr>
        <w:t>[datum]</w:t>
      </w:r>
    </w:p>
    <w:p w14:paraId="2099FEBD" w14:textId="38C1D828" w:rsidR="00381BEF" w:rsidRPr="0098185E" w:rsidRDefault="00000000">
      <w:pPr>
        <w:spacing w:after="80" w:line="240" w:lineRule="auto"/>
        <w:rPr>
          <w:lang w:val="nl-NL"/>
        </w:rPr>
      </w:pPr>
      <w:r w:rsidRPr="0098185E">
        <w:rPr>
          <w:b/>
          <w:color w:val="000000"/>
          <w:lang w:val="nl-NL"/>
        </w:rPr>
        <w:t xml:space="preserve">Kenmerk gemeente: </w:t>
      </w:r>
      <w:r w:rsidR="0098185E">
        <w:rPr>
          <w:b/>
          <w:color w:val="000000"/>
          <w:lang w:val="nl-NL"/>
        </w:rPr>
        <w:tab/>
      </w:r>
      <w:r w:rsidRPr="0098185E">
        <w:rPr>
          <w:color w:val="000000"/>
          <w:lang w:val="nl-NL"/>
        </w:rPr>
        <w:t>[kenmerk uit ontvangstbevestiging]</w:t>
      </w:r>
    </w:p>
    <w:p w14:paraId="4ECE5341" w14:textId="77777777" w:rsidR="00381BEF" w:rsidRPr="0098185E" w:rsidRDefault="00000000">
      <w:pPr>
        <w:spacing w:after="80" w:line="240" w:lineRule="auto"/>
        <w:rPr>
          <w:lang w:val="nl-NL"/>
        </w:rPr>
      </w:pPr>
      <w:r w:rsidRPr="0098185E">
        <w:rPr>
          <w:b/>
          <w:color w:val="000000"/>
          <w:lang w:val="nl-NL"/>
        </w:rPr>
        <w:t xml:space="preserve">Zaaknummer vergunning: </w:t>
      </w:r>
      <w:r w:rsidRPr="0098185E">
        <w:rPr>
          <w:color w:val="000000"/>
          <w:lang w:val="nl-NL"/>
        </w:rPr>
        <w:t>0392-2026-0053472</w:t>
      </w:r>
    </w:p>
    <w:p w14:paraId="5C5CC019" w14:textId="77777777" w:rsidR="00381BEF" w:rsidRDefault="00381BEF">
      <w:pPr>
        <w:spacing w:after="80" w:line="240" w:lineRule="auto"/>
        <w:rPr>
          <w:lang w:val="nl-NL"/>
        </w:rPr>
      </w:pPr>
    </w:p>
    <w:p w14:paraId="71C5D516" w14:textId="77777777" w:rsidR="00A7373C" w:rsidRPr="0098185E" w:rsidRDefault="00A7373C">
      <w:pPr>
        <w:spacing w:after="80" w:line="240" w:lineRule="auto"/>
        <w:rPr>
          <w:lang w:val="nl-NL"/>
        </w:rPr>
      </w:pPr>
    </w:p>
    <w:p w14:paraId="6D4276F7" w14:textId="7F8E36D1" w:rsidR="00381BEF" w:rsidRPr="0098185E" w:rsidRDefault="00000000">
      <w:pPr>
        <w:spacing w:after="80" w:line="240" w:lineRule="auto"/>
        <w:rPr>
          <w:lang w:val="nl-NL"/>
        </w:rPr>
      </w:pPr>
      <w:r w:rsidRPr="0098185E">
        <w:rPr>
          <w:b/>
          <w:color w:val="000000"/>
          <w:lang w:val="nl-NL"/>
        </w:rPr>
        <w:t>Betreft:</w:t>
      </w:r>
      <w:r w:rsidRPr="0098185E">
        <w:rPr>
          <w:color w:val="000000"/>
          <w:lang w:val="nl-NL"/>
        </w:rPr>
        <w:t xml:space="preserve"> aanvulling op pro-formabezwaar tegen de omgevingsvergunning voor </w:t>
      </w:r>
      <w:r w:rsidR="0098185E">
        <w:rPr>
          <w:color w:val="000000"/>
          <w:lang w:val="nl-NL"/>
        </w:rPr>
        <w:br/>
      </w:r>
      <w:r w:rsidRPr="0098185E">
        <w:rPr>
          <w:color w:val="000000"/>
          <w:lang w:val="nl-NL"/>
        </w:rPr>
        <w:t>Dreef 42-48 (2012 HS) te Haarlem</w:t>
      </w:r>
    </w:p>
    <w:p w14:paraId="7854FDB6" w14:textId="77777777" w:rsidR="00A7373C" w:rsidRDefault="00A7373C">
      <w:pPr>
        <w:spacing w:after="80" w:line="240" w:lineRule="auto"/>
        <w:rPr>
          <w:color w:val="000000"/>
          <w:lang w:val="nl-NL"/>
        </w:rPr>
      </w:pPr>
    </w:p>
    <w:p w14:paraId="29DAD38C" w14:textId="415BC302" w:rsidR="00381BEF" w:rsidRPr="0098185E" w:rsidRDefault="00000000">
      <w:pPr>
        <w:spacing w:after="80" w:line="240" w:lineRule="auto"/>
        <w:rPr>
          <w:lang w:val="nl-NL"/>
        </w:rPr>
      </w:pPr>
      <w:r w:rsidRPr="0098185E">
        <w:rPr>
          <w:color w:val="000000"/>
          <w:lang w:val="nl-NL"/>
        </w:rPr>
        <w:t>Geacht college,</w:t>
      </w:r>
    </w:p>
    <w:p w14:paraId="4AF27867" w14:textId="77777777" w:rsidR="00381BEF" w:rsidRPr="0098185E" w:rsidRDefault="00000000">
      <w:pPr>
        <w:spacing w:after="80" w:line="240" w:lineRule="auto"/>
        <w:rPr>
          <w:lang w:val="nl-NL"/>
        </w:rPr>
      </w:pPr>
      <w:r>
        <w:rPr>
          <w:lang w:val="nl-NL"/>
        </w:rPr>
        <w:t xml:space="preserve">Op </w:t>
      </w:r>
      <w:r w:rsidRPr="000665B0">
        <w:rPr>
          <w:highlight w:val="yellow"/>
          <w:lang w:val="nl-NL"/>
        </w:rPr>
        <w:t>[datum pro-formabezwaar]</w:t>
      </w:r>
      <w:r>
        <w:rPr>
          <w:lang w:val="nl-NL"/>
        </w:rPr>
        <w:t xml:space="preserve"> heb ik pro forma bezwaar gemaakt tegen uw besluit van 3 juli 2026, waarbij aan het Centraal Orgaan opvang asielzoekers (COA) een omgevingsvergunning is verleend voor een tijdelijke opvanglocatie voor maximaal 100 personen aan Dreef 42-48. Met deze brief vul ik mijn bezwaar aan.</w:t>
      </w:r>
    </w:p>
    <w:p w14:paraId="5301D964" w14:textId="77777777" w:rsidR="00381BEF" w:rsidRPr="0098185E" w:rsidRDefault="00000000">
      <w:pPr>
        <w:pStyle w:val="Kop1"/>
        <w:rPr>
          <w:lang w:val="nl-NL"/>
        </w:rPr>
      </w:pPr>
      <w:r w:rsidRPr="0098185E">
        <w:rPr>
          <w:rFonts w:ascii="Arial" w:hAnsi="Arial"/>
          <w:b w:val="0"/>
          <w:lang w:val="nl-NL"/>
        </w:rPr>
        <w:t>1. Procedure en bestreden besluit</w:t>
      </w:r>
    </w:p>
    <w:p w14:paraId="08FDA03B" w14:textId="77777777" w:rsidR="00381BEF" w:rsidRPr="0098185E" w:rsidRDefault="00000000">
      <w:pPr>
        <w:spacing w:after="80" w:line="240" w:lineRule="auto"/>
        <w:rPr>
          <w:lang w:val="nl-NL"/>
        </w:rPr>
      </w:pPr>
      <w:r w:rsidRPr="003B3CFE">
        <w:rPr>
          <w:lang w:val="nl-NL"/>
        </w:rPr>
        <w:t>De aanvraag is op 1 april 2026 ingediend. De vergunning ziet op een buitenplanse omgevingsplanactiviteit en een technische bouwactiviteit en geldt volgens het besluit tot en met 1 juli 2029.</w:t>
      </w:r>
    </w:p>
    <w:p w14:paraId="04F8B52E" w14:textId="77777777" w:rsidR="00381BEF" w:rsidRPr="0098185E" w:rsidRDefault="00000000">
      <w:pPr>
        <w:pStyle w:val="Kop1"/>
        <w:rPr>
          <w:lang w:val="nl-NL"/>
        </w:rPr>
      </w:pPr>
      <w:r w:rsidRPr="0098185E">
        <w:rPr>
          <w:rFonts w:ascii="Arial" w:hAnsi="Arial"/>
          <w:b w:val="0"/>
          <w:lang w:val="nl-NL"/>
        </w:rPr>
        <w:t>2. Belanghebbendheid en persoonlijke situatie</w:t>
      </w:r>
    </w:p>
    <w:p w14:paraId="544B4C99" w14:textId="79D1026A" w:rsidR="00A7373C" w:rsidRDefault="00000000">
      <w:pPr>
        <w:spacing w:after="80" w:line="240" w:lineRule="auto"/>
        <w:rPr>
          <w:lang w:val="nl-NL"/>
        </w:rPr>
      </w:pPr>
      <w:r w:rsidRPr="003B3CFE">
        <w:rPr>
          <w:lang w:val="nl-NL"/>
        </w:rPr>
        <w:t xml:space="preserve">Ik woon op </w:t>
      </w:r>
      <w:r w:rsidRPr="00A7373C">
        <w:rPr>
          <w:highlight w:val="yellow"/>
          <w:lang w:val="nl-NL"/>
        </w:rPr>
        <w:t>[afstand]</w:t>
      </w:r>
      <w:r w:rsidRPr="003B3CFE">
        <w:rPr>
          <w:lang w:val="nl-NL"/>
        </w:rPr>
        <w:t xml:space="preserve"> van de locatie aan [</w:t>
      </w:r>
      <w:r w:rsidRPr="00A7373C">
        <w:rPr>
          <w:highlight w:val="yellow"/>
          <w:lang w:val="nl-NL"/>
        </w:rPr>
        <w:t>adres]</w:t>
      </w:r>
      <w:r w:rsidRPr="003B3CFE">
        <w:rPr>
          <w:lang w:val="nl-NL"/>
        </w:rPr>
        <w:t xml:space="preserve"> en ondervind vanuit mijn woning en directe woonomgeving feitelijke gevolgen van de opvanglocatie, waaronder </w:t>
      </w:r>
      <w:r w:rsidRPr="00BD6B12">
        <w:rPr>
          <w:highlight w:val="yellow"/>
          <w:lang w:val="nl-NL"/>
        </w:rPr>
        <w:t>[beschrijf concreet: zicht, geluid, verkeer, fietsdruk, gebruik van de buitenruimte, veiligheidsbeleving of andere gevolgen].</w:t>
      </w:r>
      <w:r w:rsidRPr="003B3CFE">
        <w:rPr>
          <w:lang w:val="nl-NL"/>
        </w:rPr>
        <w:t xml:space="preserve"> Daarom ben ik belanghebbende in de zin van artikel 1:2 van de Algemene wet bestuursrecht.</w:t>
      </w:r>
    </w:p>
    <w:p w14:paraId="625690A5" w14:textId="77777777" w:rsidR="00A7373C" w:rsidRDefault="00A7373C">
      <w:pPr>
        <w:spacing w:after="200" w:line="276" w:lineRule="auto"/>
        <w:rPr>
          <w:lang w:val="nl-NL"/>
        </w:rPr>
      </w:pPr>
      <w:r>
        <w:rPr>
          <w:lang w:val="nl-NL"/>
        </w:rPr>
        <w:br w:type="page"/>
      </w:r>
    </w:p>
    <w:p w14:paraId="0A51A91A" w14:textId="77777777" w:rsidR="00381BEF" w:rsidRPr="0098185E" w:rsidRDefault="00381BEF">
      <w:pPr>
        <w:spacing w:after="80" w:line="240" w:lineRule="auto"/>
        <w:rPr>
          <w:lang w:val="nl-NL"/>
        </w:rPr>
      </w:pPr>
    </w:p>
    <w:p w14:paraId="67C66DD5" w14:textId="4D8CB13D" w:rsidR="00381BEF" w:rsidRDefault="00000000">
      <w:pPr>
        <w:pStyle w:val="Instructie"/>
        <w:spacing w:after="80" w:line="240" w:lineRule="auto"/>
        <w:rPr>
          <w:color w:val="000000"/>
          <w:lang w:val="nl-NL"/>
        </w:rPr>
      </w:pPr>
      <w:r>
        <w:rPr>
          <w:color w:val="000000"/>
          <w:highlight w:val="yellow"/>
          <w:lang w:val="nl-NL"/>
        </w:rPr>
        <w:t>Mijn persoonlijke bezwaren en omstandigheden zijn:</w:t>
      </w:r>
      <w:r>
        <w:rPr>
          <w:color w:val="000000"/>
          <w:highlight w:val="yellow"/>
          <w:lang w:val="nl-NL"/>
        </w:rPr>
        <w:br/>
        <w:t>[beschrijf hier kort en feitelijk wat voor jou geldt, wanneer dit optreedt en welke gevolgen dit heeft].</w:t>
      </w:r>
    </w:p>
    <w:p w14:paraId="2F0E9E72" w14:textId="77777777" w:rsidR="00874B38" w:rsidRDefault="00874B38">
      <w:pPr>
        <w:pStyle w:val="Instructie"/>
        <w:spacing w:after="80" w:line="240" w:lineRule="auto"/>
        <w:rPr>
          <w:color w:val="000000"/>
          <w:lang w:val="nl-NL"/>
        </w:rPr>
      </w:pPr>
    </w:p>
    <w:p w14:paraId="04FAF704" w14:textId="77777777" w:rsidR="00874B38" w:rsidRDefault="00874B38">
      <w:pPr>
        <w:pStyle w:val="Instructie"/>
        <w:spacing w:after="80" w:line="240" w:lineRule="auto"/>
        <w:rPr>
          <w:color w:val="000000"/>
          <w:lang w:val="nl-NL"/>
        </w:rPr>
      </w:pPr>
    </w:p>
    <w:p w14:paraId="60416353" w14:textId="77777777" w:rsidR="00874B38" w:rsidRDefault="00874B38">
      <w:pPr>
        <w:pStyle w:val="Instructie"/>
        <w:spacing w:after="80" w:line="240" w:lineRule="auto"/>
        <w:rPr>
          <w:color w:val="000000"/>
          <w:lang w:val="nl-NL"/>
        </w:rPr>
      </w:pPr>
    </w:p>
    <w:p w14:paraId="6CFC070B" w14:textId="77777777" w:rsidR="00874B38" w:rsidRDefault="00874B38">
      <w:pPr>
        <w:pStyle w:val="Instructie"/>
        <w:spacing w:after="80" w:line="240" w:lineRule="auto"/>
        <w:rPr>
          <w:color w:val="000000"/>
          <w:lang w:val="nl-NL"/>
        </w:rPr>
      </w:pPr>
    </w:p>
    <w:p w14:paraId="760C1ACF" w14:textId="77777777" w:rsidR="00874B38" w:rsidRPr="0098185E" w:rsidRDefault="00874B38">
      <w:pPr>
        <w:pStyle w:val="Instructie"/>
        <w:spacing w:after="80" w:line="240" w:lineRule="auto"/>
        <w:rPr>
          <w:lang w:val="nl-NL"/>
        </w:rPr>
      </w:pPr>
    </w:p>
    <w:p w14:paraId="427085EE" w14:textId="77777777" w:rsidR="00381BEF" w:rsidRPr="0098185E" w:rsidRDefault="00000000">
      <w:pPr>
        <w:pStyle w:val="Kop1"/>
        <w:rPr>
          <w:lang w:val="nl-NL"/>
        </w:rPr>
      </w:pPr>
      <w:r w:rsidRPr="0098185E">
        <w:rPr>
          <w:rFonts w:ascii="Arial" w:hAnsi="Arial"/>
          <w:b w:val="0"/>
          <w:lang w:val="nl-NL"/>
        </w:rPr>
        <w:t>3. Achtergrond en samenhang van de locaties</w:t>
      </w:r>
    </w:p>
    <w:p w14:paraId="71CED778" w14:textId="77777777" w:rsidR="00381BEF" w:rsidRPr="0098185E" w:rsidRDefault="00000000">
      <w:pPr>
        <w:spacing w:after="80" w:line="240" w:lineRule="auto"/>
        <w:rPr>
          <w:lang w:val="nl-NL"/>
        </w:rPr>
      </w:pPr>
      <w:r w:rsidRPr="003B3CFE">
        <w:rPr>
          <w:lang w:val="nl-NL"/>
        </w:rPr>
        <w:t>De opvang aan Dreef 42-48 ligt direct naast en functioneert in samenhang met de opvang aan Meesterlottelaan 301. Voor die locatie is op 27 juni 2025 een tijdelijke vergunning verleend voor 210 personen; daarover loopt een beroepsprocedure bij de rechtbank Noord-Holland.</w:t>
      </w:r>
    </w:p>
    <w:p w14:paraId="272D18E5" w14:textId="77777777" w:rsidR="00381BEF" w:rsidRPr="0098185E" w:rsidRDefault="00000000">
      <w:pPr>
        <w:spacing w:after="80" w:line="240" w:lineRule="auto"/>
        <w:rPr>
          <w:lang w:val="nl-NL"/>
        </w:rPr>
      </w:pPr>
      <w:r>
        <w:rPr>
          <w:lang w:val="nl-NL"/>
        </w:rPr>
        <w:t>Volgens de bewonersbrief van 7 juli 2026 is het complex Meesterlottelaan 301 en Dreef 42-48 vanaf 2028 bestemd als locatie voor een blijvend asielzoekerscentrum. Het gehele complex wordt inmiddels voor opvang gebruikt.</w:t>
      </w:r>
    </w:p>
    <w:p w14:paraId="0820DE3D" w14:textId="77777777" w:rsidR="00381BEF" w:rsidRPr="0098185E" w:rsidRDefault="00000000">
      <w:pPr>
        <w:pStyle w:val="Kop1"/>
        <w:rPr>
          <w:lang w:val="nl-NL"/>
        </w:rPr>
      </w:pPr>
      <w:r w:rsidRPr="0098185E">
        <w:rPr>
          <w:rFonts w:ascii="Arial" w:hAnsi="Arial"/>
          <w:b w:val="0"/>
          <w:lang w:val="nl-NL"/>
        </w:rPr>
        <w:t>4. Participatie</w:t>
      </w:r>
    </w:p>
    <w:p w14:paraId="6FFA83DA" w14:textId="77777777" w:rsidR="00381BEF" w:rsidRPr="0098185E" w:rsidRDefault="00000000">
      <w:pPr>
        <w:spacing w:after="80" w:line="240" w:lineRule="auto"/>
        <w:rPr>
          <w:lang w:val="nl-NL"/>
        </w:rPr>
      </w:pPr>
      <w:r>
        <w:rPr>
          <w:lang w:val="nl-NL"/>
        </w:rPr>
        <w:t>Artikel 16.55, zevende lid, Omgevingswet biedt de basis voor verplichte participatie bij aangewezen buitenplanse omgevingsplanactiviteiten. De opvang van vluchtelingen valt onder artikel 1, onder 8, van de Haarlemse Participatieregeling. Het college meent dat met de instelling van een klankbordgroep aan deze verplichting is voldaan. Ik betwist dat.</w:t>
      </w:r>
    </w:p>
    <w:p w14:paraId="78A13D26" w14:textId="77777777" w:rsidR="00381BEF" w:rsidRPr="0098185E" w:rsidRDefault="00000000">
      <w:pPr>
        <w:spacing w:after="80" w:line="240" w:lineRule="auto"/>
        <w:rPr>
          <w:lang w:val="nl-NL"/>
        </w:rPr>
      </w:pPr>
      <w:r>
        <w:rPr>
          <w:lang w:val="nl-NL"/>
        </w:rPr>
        <w:t>De Verordening participatie en uitdaagrecht gemeente Haarlem 2024 verlangt betekenisvolle burgerparticipatie. Uit het besluit blijkt niet dat een startnotitie met participatieparagraaf als bedoeld in artikel 3, tweede lid, of een participatieverslag als bedoeld in artikel 5 is opgesteld. Daardoor zijn de opzet, de inbreng en de uitkomsten niet inzichtelijk en is niet aangetoond dat aan de participatieplicht is voldaan. Het besluit is daarom in strijd met artikel 16.55, zevende lid, Omgevingswet.</w:t>
      </w:r>
    </w:p>
    <w:p w14:paraId="36B09329" w14:textId="77777777" w:rsidR="00381BEF" w:rsidRPr="0098185E" w:rsidRDefault="00000000">
      <w:pPr>
        <w:pStyle w:val="Kop1"/>
        <w:rPr>
          <w:lang w:val="nl-NL"/>
        </w:rPr>
      </w:pPr>
      <w:r w:rsidRPr="0098185E">
        <w:rPr>
          <w:rFonts w:ascii="Arial" w:hAnsi="Arial"/>
          <w:b w:val="0"/>
          <w:lang w:val="nl-NL"/>
        </w:rPr>
        <w:t>5. Mer-beoordelingsplicht</w:t>
      </w:r>
    </w:p>
    <w:p w14:paraId="2F0A643D" w14:textId="77777777" w:rsidR="00381BEF" w:rsidRPr="0098185E" w:rsidRDefault="00000000">
      <w:pPr>
        <w:spacing w:after="80" w:line="240" w:lineRule="auto"/>
        <w:rPr>
          <w:lang w:val="nl-NL"/>
        </w:rPr>
      </w:pPr>
      <w:r>
        <w:rPr>
          <w:lang w:val="nl-NL"/>
        </w:rPr>
        <w:t>In paragraaf 3.1 van de bij het besluit behorende GoFlo staat dat geen mer-beoordelingsplicht geldt. Dat is naar mijn mening onjuist.</w:t>
      </w:r>
    </w:p>
    <w:p w14:paraId="3CB4318E" w14:textId="77777777" w:rsidR="00381BEF" w:rsidRPr="0098185E" w:rsidRDefault="00000000">
      <w:pPr>
        <w:spacing w:after="80" w:line="240" w:lineRule="auto"/>
        <w:rPr>
          <w:lang w:val="nl-NL"/>
        </w:rPr>
      </w:pPr>
      <w:r>
        <w:rPr>
          <w:lang w:val="nl-NL"/>
        </w:rPr>
        <w:t>Een mer-beoordeling is vereist als sprake is van een stedelijk ontwikkelingsproject (artikel 11.8, derde lid, Omgevingsbesluit en bijlage V, categorie J11). Daarbij zijn de concrete aard en omvang van de wijziging bepalend. Ook een wooncomplex en een ingrijpende gebruikswijziging van een bestaand gebouw kunnen hieronder vallen.</w:t>
      </w:r>
    </w:p>
    <w:p w14:paraId="67DDF3AB" w14:textId="77777777" w:rsidR="00381BEF" w:rsidRPr="0098185E" w:rsidRDefault="00000000">
      <w:pPr>
        <w:spacing w:after="80" w:line="240" w:lineRule="auto"/>
        <w:rPr>
          <w:lang w:val="nl-NL"/>
        </w:rPr>
      </w:pPr>
      <w:r>
        <w:rPr>
          <w:lang w:val="nl-NL"/>
        </w:rPr>
        <w:t>Dreef 42 en 48 hebben volgens de BAG samen circa 2.472 m² gebruiksoppervlakte. De wijziging van kantoor naar een opvanglocatie die 24 uur per dag wordt gebruikt door 100 personen, verschilt wat betreft aard, intensiteit, verkeersbewegingen en omgevingsbelasting wezenlijk van regulier kantoorgebruik.</w:t>
      </w:r>
    </w:p>
    <w:p w14:paraId="48D9D437" w14:textId="77777777" w:rsidR="00381BEF" w:rsidRPr="0098185E" w:rsidRDefault="00000000">
      <w:pPr>
        <w:spacing w:after="80" w:line="240" w:lineRule="auto"/>
        <w:rPr>
          <w:lang w:val="nl-NL"/>
        </w:rPr>
      </w:pPr>
      <w:r w:rsidRPr="003B3CFE">
        <w:rPr>
          <w:lang w:val="nl-NL"/>
        </w:rPr>
        <w:t>Daarom is sprake van een stedelijk ontwikkelingsproject. Het COA had op grond van artikel 16.45 Omgevingswet bij de aanvraag een aanmeldnotitie moeten indienen. Nu deze ontbreekt, had het college de aanvraag op grond van artikel 16.49, derde lid, Omgevingswet buiten behandeling moeten laten.</w:t>
      </w:r>
    </w:p>
    <w:p w14:paraId="467CF9EC" w14:textId="77777777" w:rsidR="00381BEF" w:rsidRPr="0098185E" w:rsidRDefault="00000000">
      <w:pPr>
        <w:pStyle w:val="Kop1"/>
        <w:rPr>
          <w:lang w:val="nl-NL"/>
        </w:rPr>
      </w:pPr>
      <w:r w:rsidRPr="0098185E">
        <w:rPr>
          <w:rFonts w:ascii="Arial" w:hAnsi="Arial"/>
          <w:b w:val="0"/>
          <w:lang w:val="nl-NL"/>
        </w:rPr>
        <w:lastRenderedPageBreak/>
        <w:t>6. Omgevingsverordening NH 2022</w:t>
      </w:r>
    </w:p>
    <w:p w14:paraId="438CB484" w14:textId="77777777" w:rsidR="00381BEF" w:rsidRPr="0098185E" w:rsidRDefault="00000000">
      <w:pPr>
        <w:spacing w:after="80" w:line="240" w:lineRule="auto"/>
        <w:rPr>
          <w:lang w:val="nl-NL"/>
        </w:rPr>
      </w:pPr>
      <w:r w:rsidRPr="003B3CFE">
        <w:rPr>
          <w:lang w:val="nl-NL"/>
        </w:rPr>
        <w:t>De buitenplanse omgevingsplanactiviteit mag op grond van de artikelen 8.0a en 8.0b Bkl alleen worden vergund met het oog op een evenwichtige toedeling van functies aan locaties en met inachtneming van provinciale instructieregels.</w:t>
      </w:r>
    </w:p>
    <w:p w14:paraId="07F6075F" w14:textId="77777777" w:rsidR="00381BEF" w:rsidRPr="0098185E" w:rsidRDefault="00000000">
      <w:pPr>
        <w:spacing w:after="80" w:line="240" w:lineRule="auto"/>
        <w:rPr>
          <w:lang w:val="nl-NL"/>
        </w:rPr>
      </w:pPr>
      <w:r>
        <w:rPr>
          <w:lang w:val="nl-NL"/>
        </w:rPr>
        <w:t>Artikel 6.75, eerste lid, Omgevingsverordening NH 2022 verlangt bij een ruimtelijke ontwikkeling een analyse van de te verwachten klimaatrisico’s. Die ontbreekt. Daarom is niet aangetoond dat aan de provinciale instructieregels is voldaan en had de vergunning op grond van artikel 8.0b, tweede lid, onder a, Bkl moeten worden geweigerd.</w:t>
      </w:r>
    </w:p>
    <w:p w14:paraId="421584D3" w14:textId="77777777" w:rsidR="00381BEF" w:rsidRPr="0098185E" w:rsidRDefault="00000000">
      <w:pPr>
        <w:pStyle w:val="Kop1"/>
        <w:rPr>
          <w:lang w:val="nl-NL"/>
        </w:rPr>
      </w:pPr>
      <w:r w:rsidRPr="0098185E">
        <w:rPr>
          <w:rFonts w:ascii="Arial" w:hAnsi="Arial"/>
          <w:b w:val="0"/>
          <w:lang w:val="nl-NL"/>
        </w:rPr>
        <w:t>7. Ladder voor duurzame verstedelijking</w:t>
      </w:r>
    </w:p>
    <w:p w14:paraId="4E95612D" w14:textId="77777777" w:rsidR="00381BEF" w:rsidRPr="0098185E" w:rsidRDefault="00000000">
      <w:pPr>
        <w:spacing w:after="80" w:line="240" w:lineRule="auto"/>
        <w:rPr>
          <w:lang w:val="nl-NL"/>
        </w:rPr>
      </w:pPr>
      <w:r w:rsidRPr="003B3CFE">
        <w:rPr>
          <w:lang w:val="nl-NL"/>
        </w:rPr>
        <w:t>In paragraaf 3.2 van de GoFlo stelt het college dat geen sprake is van een stedelijke ontwikkeling. Gelet op de omvang van meer dan 500 m² is de ontwikkeling naar mijn mening voldoende substantieel voor toepassing van artikel 5.129g Bkl.</w:t>
      </w:r>
    </w:p>
    <w:p w14:paraId="53BDE2F9" w14:textId="77777777" w:rsidR="00381BEF" w:rsidRPr="0098185E" w:rsidRDefault="00000000">
      <w:pPr>
        <w:spacing w:after="80" w:line="240" w:lineRule="auto"/>
        <w:rPr>
          <w:lang w:val="nl-NL"/>
        </w:rPr>
      </w:pPr>
      <w:r w:rsidRPr="003B3CFE">
        <w:rPr>
          <w:lang w:val="nl-NL"/>
        </w:rPr>
        <w:t>Het besluit moet daarom de behoefte aan de ontwikkeling onderbouwen. De enkele verwijzing naar de Wet gemeentelijke taak mogelijk maken asielopvangvoorzieningen is onvoldoende: de omvang van de behoefte, de totstandkoming daarvan en de keuze voor Dreef 42-48 zijn niet inzichtelijk gemaakt. Het besluit is op dit punt onvoldoende zorgvuldig voorbereid en gemotiveerd.</w:t>
      </w:r>
    </w:p>
    <w:p w14:paraId="1CD98AD9" w14:textId="77777777" w:rsidR="00381BEF" w:rsidRPr="0098185E" w:rsidRDefault="00000000">
      <w:pPr>
        <w:pStyle w:val="Kop1"/>
        <w:rPr>
          <w:lang w:val="nl-NL"/>
        </w:rPr>
      </w:pPr>
      <w:r w:rsidRPr="0098185E">
        <w:rPr>
          <w:rFonts w:ascii="Arial" w:hAnsi="Arial"/>
          <w:b w:val="0"/>
          <w:lang w:val="nl-NL"/>
        </w:rPr>
        <w:t>8. Geen evenwichtige toedeling van functies aan locaties (ETFAL)</w:t>
      </w:r>
    </w:p>
    <w:p w14:paraId="60B076C7" w14:textId="77777777" w:rsidR="00381BEF" w:rsidRPr="0098185E" w:rsidRDefault="00000000">
      <w:pPr>
        <w:spacing w:after="80" w:line="240" w:lineRule="auto"/>
        <w:rPr>
          <w:lang w:val="nl-NL"/>
        </w:rPr>
      </w:pPr>
      <w:r w:rsidRPr="003B3CFE">
        <w:rPr>
          <w:lang w:val="nl-NL"/>
        </w:rPr>
        <w:t>Bij de beoordeling moet sprake zijn van een evenwichtige toedeling van functies aan locaties. Dat is om de volgende redenen niet aangetoond.</w:t>
      </w:r>
    </w:p>
    <w:p w14:paraId="6CC9A93A" w14:textId="77777777" w:rsidR="00381BEF" w:rsidRPr="0098185E" w:rsidRDefault="00000000">
      <w:pPr>
        <w:pStyle w:val="Kop2"/>
        <w:rPr>
          <w:lang w:val="nl-NL"/>
        </w:rPr>
      </w:pPr>
      <w:r w:rsidRPr="0098185E">
        <w:rPr>
          <w:rFonts w:ascii="Arial" w:hAnsi="Arial"/>
          <w:b w:val="0"/>
          <w:lang w:val="nl-NL"/>
        </w:rPr>
        <w:t>8.1 Locatiekeuze</w:t>
      </w:r>
    </w:p>
    <w:p w14:paraId="0F6DF65B" w14:textId="77777777" w:rsidR="00381BEF" w:rsidRPr="0098185E" w:rsidRDefault="00000000">
      <w:pPr>
        <w:spacing w:after="80" w:line="240" w:lineRule="auto"/>
        <w:rPr>
          <w:lang w:val="nl-NL"/>
        </w:rPr>
      </w:pPr>
      <w:r w:rsidRPr="003B3CFE">
        <w:rPr>
          <w:lang w:val="nl-NL"/>
        </w:rPr>
        <w:t>De keuze voor Dreef 42-48 is onvoldoende inzichtelijk gemaakt. De aanwezigheid van opvang aan Meesterlottelaan 301 volstaat niet als motivering.</w:t>
      </w:r>
    </w:p>
    <w:p w14:paraId="0890C446" w14:textId="77777777" w:rsidR="00381BEF" w:rsidRPr="0098185E" w:rsidRDefault="00000000">
      <w:pPr>
        <w:spacing w:after="80" w:line="240" w:lineRule="auto"/>
        <w:rPr>
          <w:lang w:val="nl-NL"/>
        </w:rPr>
      </w:pPr>
      <w:r>
        <w:rPr>
          <w:lang w:val="nl-NL"/>
        </w:rPr>
        <w:t>Volgens vaste jurisprudentie moet het college een alternatief betrekken als daarmee een gelijkwaardig resultaat met aanmerkelijk minder bezwaren kan worden bereikt. Het college noemt spreiding als belangrijk criterium, maar in de directe omgeving bestaan al opvanglocaties aan de Asterstraat en de Heemsteedse Dreef. Niet blijkt waarom alternatieven van de gemeentelijke longlist, zoals Delftplein, Jansweg en Herman Heijermansstraat 2, minder geschikt zijn.</w:t>
      </w:r>
    </w:p>
    <w:p w14:paraId="7B9094DB" w14:textId="77777777" w:rsidR="00381BEF" w:rsidRPr="0098185E" w:rsidRDefault="00000000">
      <w:pPr>
        <w:pStyle w:val="Kop2"/>
        <w:rPr>
          <w:lang w:val="nl-NL"/>
        </w:rPr>
      </w:pPr>
      <w:r w:rsidRPr="0098185E">
        <w:rPr>
          <w:rFonts w:ascii="Arial" w:hAnsi="Arial"/>
          <w:b w:val="0"/>
          <w:lang w:val="nl-NL"/>
        </w:rPr>
        <w:t>8.2 Integrale en cumulatieve beoordeling</w:t>
      </w:r>
    </w:p>
    <w:p w14:paraId="74AB7D08" w14:textId="77777777" w:rsidR="00381BEF" w:rsidRPr="0098185E" w:rsidRDefault="00000000">
      <w:pPr>
        <w:spacing w:after="80" w:line="240" w:lineRule="auto"/>
        <w:rPr>
          <w:lang w:val="nl-NL"/>
        </w:rPr>
      </w:pPr>
      <w:r>
        <w:rPr>
          <w:lang w:val="nl-NL"/>
        </w:rPr>
        <w:t>Meesterlottelaan 301 en Dreef 42-48 functioneren feitelijk als één opvanglocatie. Bewoners delen de toegang, beveiliging, buitenruimte, parkeer- en fietsvoorzieningen, afvalvoorzieningen, vluchtroutes en verzamelplaatsen. Ook de geschiktheid van het voormalige kantoorgebouw moet in samenhang worden beoordeeld: kamers zijn bestemd voor vijf tot zes personen, de persoonlijke leefruimte is beperkt, ramen kunnen nauwelijks open en een volwaardige buiten- en recreatieruimte ontbreekt.</w:t>
      </w:r>
    </w:p>
    <w:p w14:paraId="71E89643" w14:textId="30DD3B9E" w:rsidR="00874B38" w:rsidRDefault="00000000">
      <w:pPr>
        <w:spacing w:after="80" w:line="240" w:lineRule="auto"/>
        <w:rPr>
          <w:lang w:val="nl-NL"/>
        </w:rPr>
      </w:pPr>
      <w:r>
        <w:rPr>
          <w:lang w:val="nl-NL"/>
        </w:rPr>
        <w:t>De gezamenlijke en cumulatieve gevolgen zijn niet integraal onderzocht. Daarbij hadden ook de reeds gemelde ervaringen met de bestaande opvang moeten worden betrokken:</w:t>
      </w:r>
    </w:p>
    <w:p w14:paraId="3244ED06" w14:textId="77777777" w:rsidR="00874B38" w:rsidRDefault="00874B38">
      <w:pPr>
        <w:spacing w:after="200" w:line="276" w:lineRule="auto"/>
        <w:rPr>
          <w:lang w:val="nl-NL"/>
        </w:rPr>
      </w:pPr>
      <w:r>
        <w:rPr>
          <w:lang w:val="nl-NL"/>
        </w:rPr>
        <w:br w:type="page"/>
      </w:r>
    </w:p>
    <w:p w14:paraId="4D723161" w14:textId="77777777" w:rsidR="00381BEF" w:rsidRPr="0098185E" w:rsidRDefault="00381BEF">
      <w:pPr>
        <w:spacing w:after="80" w:line="240" w:lineRule="auto"/>
        <w:rPr>
          <w:lang w:val="nl-NL"/>
        </w:rPr>
      </w:pPr>
    </w:p>
    <w:p w14:paraId="02D97A03" w14:textId="496D6CB0" w:rsidR="00381BEF" w:rsidRPr="0098185E" w:rsidRDefault="00000000">
      <w:pPr>
        <w:spacing w:after="80" w:line="240" w:lineRule="auto"/>
        <w:rPr>
          <w:lang w:val="nl-NL"/>
        </w:rPr>
      </w:pPr>
      <w:r>
        <w:rPr>
          <w:color w:val="000000"/>
          <w:lang w:val="nl-NL"/>
        </w:rPr>
        <w:t>Bovendien hebben bewoners het COA en uw college sinds de ingebruikname van het pand voor de opvang van vluchtelingen meerdere malen gewezen op:</w:t>
      </w:r>
    </w:p>
    <w:p w14:paraId="6C2A6754" w14:textId="77777777" w:rsidR="00381BEF" w:rsidRPr="00874B38" w:rsidRDefault="00000000" w:rsidP="00874B38">
      <w:pPr>
        <w:pStyle w:val="Lijstalinea"/>
        <w:numPr>
          <w:ilvl w:val="0"/>
          <w:numId w:val="10"/>
        </w:numPr>
        <w:spacing w:after="80" w:line="240" w:lineRule="auto"/>
        <w:rPr>
          <w:lang w:val="nl-NL"/>
        </w:rPr>
      </w:pPr>
      <w:r>
        <w:rPr>
          <w:color w:val="000000"/>
          <w:lang w:val="nl-NL"/>
        </w:rPr>
        <w:t>geluidsoverlast door installaties en bewoners;</w:t>
      </w:r>
    </w:p>
    <w:p w14:paraId="31CB0219" w14:textId="77777777" w:rsidR="00381BEF" w:rsidRPr="00874B38" w:rsidRDefault="00000000" w:rsidP="00874B38">
      <w:pPr>
        <w:pStyle w:val="Lijstalinea"/>
        <w:numPr>
          <w:ilvl w:val="0"/>
          <w:numId w:val="10"/>
        </w:numPr>
        <w:spacing w:after="80" w:line="240" w:lineRule="auto"/>
        <w:rPr>
          <w:lang w:val="nl-NL"/>
        </w:rPr>
      </w:pPr>
      <w:r w:rsidRPr="00874B38">
        <w:rPr>
          <w:color w:val="000000"/>
          <w:lang w:val="nl-NL"/>
        </w:rPr>
        <w:t>incidenten en politie- en ambulance-inzet;</w:t>
      </w:r>
    </w:p>
    <w:p w14:paraId="541C37F2" w14:textId="77777777" w:rsidR="00381BEF" w:rsidRPr="00874B38" w:rsidRDefault="00000000" w:rsidP="00874B38">
      <w:pPr>
        <w:pStyle w:val="Lijstalinea"/>
        <w:numPr>
          <w:ilvl w:val="0"/>
          <w:numId w:val="10"/>
        </w:numPr>
        <w:spacing w:after="80" w:line="240" w:lineRule="auto"/>
        <w:rPr>
          <w:lang w:val="nl-NL"/>
        </w:rPr>
      </w:pPr>
      <w:r w:rsidRPr="00874B38">
        <w:rPr>
          <w:color w:val="000000"/>
          <w:lang w:val="nl-NL"/>
        </w:rPr>
        <w:t>problemen met afval;</w:t>
      </w:r>
    </w:p>
    <w:p w14:paraId="599B27F6" w14:textId="77777777" w:rsidR="00381BEF" w:rsidRPr="00874B38" w:rsidRDefault="00000000" w:rsidP="00874B38">
      <w:pPr>
        <w:pStyle w:val="Lijstalinea"/>
        <w:numPr>
          <w:ilvl w:val="0"/>
          <w:numId w:val="10"/>
        </w:numPr>
        <w:spacing w:after="80" w:line="240" w:lineRule="auto"/>
        <w:rPr>
          <w:lang w:val="nl-NL"/>
        </w:rPr>
      </w:pPr>
      <w:r w:rsidRPr="00874B38">
        <w:rPr>
          <w:color w:val="000000"/>
          <w:lang w:val="nl-NL"/>
        </w:rPr>
        <w:t>toenemende fietsdrukte;</w:t>
      </w:r>
    </w:p>
    <w:p w14:paraId="3058FB89" w14:textId="77777777" w:rsidR="00381BEF" w:rsidRPr="00874B38" w:rsidRDefault="00000000" w:rsidP="00874B38">
      <w:pPr>
        <w:pStyle w:val="Lijstalinea"/>
        <w:numPr>
          <w:ilvl w:val="0"/>
          <w:numId w:val="10"/>
        </w:numPr>
        <w:spacing w:after="80" w:line="240" w:lineRule="auto"/>
        <w:rPr>
          <w:lang w:val="nl-NL"/>
        </w:rPr>
      </w:pPr>
      <w:r w:rsidRPr="00874B38">
        <w:rPr>
          <w:color w:val="000000"/>
          <w:lang w:val="nl-NL"/>
        </w:rPr>
        <w:t>slechte afhandeling van en ervaringen met beveiliging en klachtenafhandeling.</w:t>
      </w:r>
    </w:p>
    <w:p w14:paraId="60B67136" w14:textId="77777777" w:rsidR="00381BEF" w:rsidRPr="0098185E" w:rsidRDefault="00000000">
      <w:pPr>
        <w:spacing w:after="80" w:line="240" w:lineRule="auto"/>
        <w:rPr>
          <w:lang w:val="nl-NL"/>
        </w:rPr>
      </w:pPr>
      <w:r w:rsidRPr="003B3CFE">
        <w:rPr>
          <w:lang w:val="nl-NL"/>
        </w:rPr>
        <w:t>Het college heeft niet inzichtelijk gemaakt hoe deze bestaande belasting zich verhoudt tot de toevoeging van 100 bewoners.</w:t>
      </w:r>
    </w:p>
    <w:p w14:paraId="52221888" w14:textId="77777777" w:rsidR="00381BEF" w:rsidRPr="0098185E" w:rsidRDefault="00000000">
      <w:pPr>
        <w:pStyle w:val="Kop2"/>
        <w:rPr>
          <w:lang w:val="nl-NL"/>
        </w:rPr>
      </w:pPr>
      <w:r w:rsidRPr="0098185E">
        <w:rPr>
          <w:rFonts w:ascii="Arial" w:hAnsi="Arial"/>
          <w:b w:val="0"/>
          <w:lang w:val="nl-NL"/>
        </w:rPr>
        <w:t>8.3 Buitenruimte</w:t>
      </w:r>
    </w:p>
    <w:p w14:paraId="0113F32D" w14:textId="77777777" w:rsidR="00381BEF" w:rsidRPr="0098185E" w:rsidRDefault="00000000">
      <w:pPr>
        <w:spacing w:after="80" w:line="240" w:lineRule="auto"/>
        <w:rPr>
          <w:lang w:val="nl-NL"/>
        </w:rPr>
      </w:pPr>
      <w:r>
        <w:rPr>
          <w:lang w:val="nl-NL"/>
        </w:rPr>
        <w:t>Bij woonfuncties met een gebruiksoppervlakte van 50 m² of minder kan een gemeenschappelijke buitenruimte vereist zijn. Uit het besluit blijkt niet dat wordt voldaan aan artikel 4.175, tweede lid, Bbl, of dat voor het totale aantal bewoners voldoende bruikbare buitenruimte beschikbaar is.</w:t>
      </w:r>
    </w:p>
    <w:p w14:paraId="7564A9AF" w14:textId="77777777" w:rsidR="00381BEF" w:rsidRPr="0098185E" w:rsidRDefault="00000000">
      <w:pPr>
        <w:pStyle w:val="Kop2"/>
        <w:rPr>
          <w:lang w:val="nl-NL"/>
        </w:rPr>
      </w:pPr>
      <w:r w:rsidRPr="0098185E">
        <w:rPr>
          <w:rFonts w:ascii="Arial" w:hAnsi="Arial"/>
          <w:b w:val="0"/>
          <w:lang w:val="nl-NL"/>
        </w:rPr>
        <w:t>8.4 Verkeersdruk</w:t>
      </w:r>
    </w:p>
    <w:p w14:paraId="31CEA273" w14:textId="77777777" w:rsidR="00381BEF" w:rsidRPr="0098185E" w:rsidRDefault="00000000">
      <w:pPr>
        <w:spacing w:after="80" w:line="240" w:lineRule="auto"/>
        <w:rPr>
          <w:lang w:val="nl-NL"/>
        </w:rPr>
      </w:pPr>
      <w:r w:rsidRPr="003B3CFE">
        <w:rPr>
          <w:lang w:val="nl-NL"/>
        </w:rPr>
        <w:t>Het besluit maakt niet inzichtelijk hoe de verkeersgeneratie in de bestaande situatie zich verhoudt tot de vergunde situatie. De aanname dat asielzoekers niet over een auto beschikken, vervangt geen deugdelijk verkeersonderzoek. Ook andere verkeersbewegingen die samenhangen met een 24-uurs opvanglocatie moeten worden betrokken. Het besluit is daarom onvoldoende onderzocht en gemotiveerd.</w:t>
      </w:r>
    </w:p>
    <w:p w14:paraId="72F612D8" w14:textId="77777777" w:rsidR="00381BEF" w:rsidRPr="0098185E" w:rsidRDefault="00000000">
      <w:pPr>
        <w:pStyle w:val="Kop2"/>
        <w:rPr>
          <w:lang w:val="nl-NL"/>
        </w:rPr>
      </w:pPr>
      <w:r w:rsidRPr="0098185E">
        <w:rPr>
          <w:rFonts w:ascii="Arial" w:hAnsi="Arial"/>
          <w:b w:val="0"/>
          <w:lang w:val="nl-NL"/>
        </w:rPr>
        <w:t>8.5 Parkeren en stallen</w:t>
      </w:r>
    </w:p>
    <w:p w14:paraId="653DDA95" w14:textId="77777777" w:rsidR="00381BEF" w:rsidRPr="0098185E" w:rsidRDefault="00000000">
      <w:pPr>
        <w:spacing w:after="80" w:line="240" w:lineRule="auto"/>
        <w:rPr>
          <w:lang w:val="nl-NL"/>
        </w:rPr>
      </w:pPr>
      <w:r>
        <w:rPr>
          <w:lang w:val="nl-NL"/>
        </w:rPr>
        <w:t>Op grond van de Nota Parkeernormen, duurzame parkeeroplossingen in ruimtelijke ontwikkelingen (2025) moet op eigen terrein voldoende ruimte bestaan voor parkeren, stallen, laden en lossen (artikel 39.1.1 van het Parapluplan behoud omgevingskwaliteiten Haarlem).</w:t>
      </w:r>
    </w:p>
    <w:p w14:paraId="00D8545A" w14:textId="77777777" w:rsidR="00381BEF" w:rsidRPr="0098185E" w:rsidRDefault="00000000">
      <w:pPr>
        <w:pStyle w:val="Kop2"/>
        <w:rPr>
          <w:lang w:val="nl-NL"/>
        </w:rPr>
      </w:pPr>
      <w:r w:rsidRPr="0098185E">
        <w:rPr>
          <w:rFonts w:ascii="Arial" w:hAnsi="Arial"/>
          <w:b w:val="0"/>
          <w:lang w:val="nl-NL"/>
        </w:rPr>
        <w:t>8.5.1 Fietsen</w:t>
      </w:r>
    </w:p>
    <w:p w14:paraId="0628AABC" w14:textId="77777777" w:rsidR="00381BEF" w:rsidRPr="0098185E" w:rsidRDefault="00000000">
      <w:pPr>
        <w:spacing w:after="80" w:line="240" w:lineRule="auto"/>
        <w:rPr>
          <w:lang w:val="nl-NL"/>
        </w:rPr>
      </w:pPr>
      <w:r>
        <w:rPr>
          <w:lang w:val="nl-NL"/>
        </w:rPr>
        <w:t>De Nota Parkeernormen bevat geen afzonderlijke norm voor een opvanglocatie. Naar mijn mening moet worden aangesloten bij de norm voor een woning van 30 m² of kleiner: twee fietsparkeerplaatsen per bewoner. Voor 100 bewoners zijn dan 200 fietsparkeerplaatsen nodig. Het besluit toont niet aan dat daarin wordt voorzien.</w:t>
      </w:r>
    </w:p>
    <w:p w14:paraId="3AFA6CB2" w14:textId="77777777" w:rsidR="00381BEF" w:rsidRPr="0098185E" w:rsidRDefault="00000000">
      <w:pPr>
        <w:pStyle w:val="Kop2"/>
        <w:rPr>
          <w:lang w:val="nl-NL"/>
        </w:rPr>
      </w:pPr>
      <w:r w:rsidRPr="0098185E">
        <w:rPr>
          <w:rFonts w:ascii="Arial" w:hAnsi="Arial"/>
          <w:b w:val="0"/>
          <w:lang w:val="nl-NL"/>
        </w:rPr>
        <w:t>8.5.2 Auto’s</w:t>
      </w:r>
    </w:p>
    <w:p w14:paraId="3428B518" w14:textId="77777777" w:rsidR="00381BEF" w:rsidRPr="0098185E" w:rsidRDefault="00000000">
      <w:pPr>
        <w:spacing w:after="80" w:line="240" w:lineRule="auto"/>
        <w:rPr>
          <w:lang w:val="nl-NL"/>
        </w:rPr>
      </w:pPr>
      <w:r>
        <w:rPr>
          <w:lang w:val="nl-NL"/>
        </w:rPr>
        <w:t>Voor auto’s ontbreekt een specifieke norm voor opvanglocaties. Niet is uitgelegd hoe de parkeercapaciteit tussen Dreef 42-48 en Meesterlottelaan 301 is verdeeld en of de genoemde 36 plaatsen daadwerkelijk beschikbaar zijn.</w:t>
      </w:r>
    </w:p>
    <w:p w14:paraId="18B817B0" w14:textId="076D2D97" w:rsidR="00874B38" w:rsidRDefault="00000000">
      <w:pPr>
        <w:spacing w:after="80" w:line="240" w:lineRule="auto"/>
        <w:rPr>
          <w:lang w:val="nl-NL"/>
        </w:rPr>
      </w:pPr>
      <w:r w:rsidRPr="003B3CFE">
        <w:rPr>
          <w:lang w:val="nl-NL"/>
        </w:rPr>
        <w:t>Salderen met de voormalige kantoorfunctie ligt volgens paragraaf 6.3.2 van de Nota Parkeernormen niet voor de hand, omdat de maatgevende parkeerbehoefte verschilt. Bovendien sluit de vergunning niet uit dat bewoners met een verblijfsvergunning over een auto, snorfiets of ander motorvoertuig beschikken. De parkeerbehoefte is daarom onvoldoende onderbouwd.</w:t>
      </w:r>
    </w:p>
    <w:p w14:paraId="027AC0AB" w14:textId="77777777" w:rsidR="00874B38" w:rsidRDefault="00874B38">
      <w:pPr>
        <w:spacing w:after="200" w:line="276" w:lineRule="auto"/>
        <w:rPr>
          <w:lang w:val="nl-NL"/>
        </w:rPr>
      </w:pPr>
      <w:r>
        <w:rPr>
          <w:lang w:val="nl-NL"/>
        </w:rPr>
        <w:br w:type="page"/>
      </w:r>
    </w:p>
    <w:p w14:paraId="517B6F64" w14:textId="77777777" w:rsidR="00381BEF" w:rsidRPr="0098185E" w:rsidRDefault="00381BEF">
      <w:pPr>
        <w:spacing w:after="80" w:line="240" w:lineRule="auto"/>
        <w:rPr>
          <w:lang w:val="nl-NL"/>
        </w:rPr>
      </w:pPr>
    </w:p>
    <w:p w14:paraId="220669F7" w14:textId="77777777" w:rsidR="00381BEF" w:rsidRPr="0098185E" w:rsidRDefault="00000000">
      <w:pPr>
        <w:pStyle w:val="Kop2"/>
        <w:rPr>
          <w:lang w:val="nl-NL"/>
        </w:rPr>
      </w:pPr>
      <w:r w:rsidRPr="0098185E">
        <w:rPr>
          <w:rFonts w:ascii="Arial" w:hAnsi="Arial"/>
          <w:b w:val="0"/>
          <w:lang w:val="nl-NL"/>
        </w:rPr>
        <w:t>8.6 Beschermd stadsgezicht</w:t>
      </w:r>
    </w:p>
    <w:p w14:paraId="6B1BFA2D" w14:textId="77777777" w:rsidR="00381BEF" w:rsidRPr="0098185E" w:rsidRDefault="00000000">
      <w:pPr>
        <w:spacing w:after="80" w:line="240" w:lineRule="auto"/>
        <w:rPr>
          <w:lang w:val="nl-NL"/>
        </w:rPr>
      </w:pPr>
      <w:r>
        <w:rPr>
          <w:lang w:val="nl-NL"/>
        </w:rPr>
        <w:t>Het perceel ligt binnen de bestemming Waarde - Beschermd stadsgezicht. Het besluit maakt niet inzichtelijk hoe de activiteiten zich verhouden tot het behoud en herstel van de cultuurhistorische en ruimtelijke waarden van het gebied.</w:t>
      </w:r>
    </w:p>
    <w:p w14:paraId="22D807E8" w14:textId="77777777" w:rsidR="00381BEF" w:rsidRPr="0098185E" w:rsidRDefault="00000000">
      <w:pPr>
        <w:pStyle w:val="Kop2"/>
        <w:rPr>
          <w:lang w:val="nl-NL"/>
        </w:rPr>
      </w:pPr>
      <w:r w:rsidRPr="0098185E">
        <w:rPr>
          <w:rFonts w:ascii="Arial" w:hAnsi="Arial"/>
          <w:b w:val="0"/>
          <w:lang w:val="nl-NL"/>
        </w:rPr>
        <w:t>8.7 Rookcontainer</w:t>
      </w:r>
    </w:p>
    <w:p w14:paraId="54B4017B" w14:textId="77777777" w:rsidR="00381BEF" w:rsidRPr="0098185E" w:rsidRDefault="00000000">
      <w:pPr>
        <w:spacing w:after="80" w:line="240" w:lineRule="auto"/>
        <w:rPr>
          <w:lang w:val="nl-NL"/>
        </w:rPr>
      </w:pPr>
      <w:r w:rsidRPr="003B3CFE">
        <w:rPr>
          <w:lang w:val="nl-NL"/>
        </w:rPr>
        <w:t>De aangevraagde rookcontainer staat op gronden met de bestemming Tuin-1, waar alleen een fietsenberging als gebouw is toegestaan. De container geldt als gebouw in de zin van artikel 1.48 van het bestemmingsplan Koninginnebuurt, partiële herziening 2014, en past daarom niet binnen die bestemming.</w:t>
      </w:r>
    </w:p>
    <w:p w14:paraId="18A9C05A" w14:textId="77777777" w:rsidR="00381BEF" w:rsidRPr="0098185E" w:rsidRDefault="00000000">
      <w:pPr>
        <w:spacing w:after="80" w:line="240" w:lineRule="auto"/>
        <w:rPr>
          <w:lang w:val="nl-NL"/>
        </w:rPr>
      </w:pPr>
      <w:r w:rsidRPr="003B3CFE">
        <w:rPr>
          <w:lang w:val="nl-NL"/>
        </w:rPr>
        <w:t>De aanvraag betreft een buitenplanse omgevingsplanactiviteit. De container had dus ook moeten worden beoordeeld op een evenwichtige toedeling van functies aan locaties en op de welstandseisen van artikel 4.19 Omgevingswet. Uit het besluit blijkt niet dat dit is gebeurd.</w:t>
      </w:r>
    </w:p>
    <w:p w14:paraId="4D1A8932" w14:textId="77777777" w:rsidR="00381BEF" w:rsidRPr="0098185E" w:rsidRDefault="00000000">
      <w:pPr>
        <w:pStyle w:val="Kop2"/>
        <w:rPr>
          <w:lang w:val="nl-NL"/>
        </w:rPr>
      </w:pPr>
      <w:r w:rsidRPr="0098185E">
        <w:rPr>
          <w:rFonts w:ascii="Arial" w:hAnsi="Arial"/>
          <w:b w:val="0"/>
          <w:lang w:val="nl-NL"/>
        </w:rPr>
        <w:t>8.8 Geluidhinder</w:t>
      </w:r>
    </w:p>
    <w:p w14:paraId="0E0E2A92" w14:textId="77777777" w:rsidR="00381BEF" w:rsidRPr="0098185E" w:rsidRDefault="00000000">
      <w:pPr>
        <w:spacing w:after="80" w:line="240" w:lineRule="auto"/>
        <w:rPr>
          <w:lang w:val="nl-NL"/>
        </w:rPr>
      </w:pPr>
      <w:r w:rsidRPr="003B3CFE">
        <w:rPr>
          <w:lang w:val="nl-NL"/>
        </w:rPr>
        <w:t>De wijziging van kantoor naar opvang is ruimtelijk relevant en kan tot andere en intensievere geluidbelasting leiden. Het college moest daarom onderzoeken of een aanvaardbaar woon- en leefklimaat voor omwonenden is gewaarborgd.</w:t>
      </w:r>
    </w:p>
    <w:p w14:paraId="5083C9A0" w14:textId="77777777" w:rsidR="00381BEF" w:rsidRPr="0098185E" w:rsidRDefault="00000000">
      <w:pPr>
        <w:spacing w:after="80" w:line="240" w:lineRule="auto"/>
        <w:rPr>
          <w:lang w:val="nl-NL"/>
        </w:rPr>
      </w:pPr>
      <w:r>
        <w:rPr>
          <w:lang w:val="nl-NL"/>
        </w:rPr>
        <w:t>Bij het besluit ontbreekt een akoestisch onderzoek waaruit de ruimtelijke aanvaardbaarheid blijkt. Dat artikel 22.54, tweede lid, onder b, van het Omgevingsplan mogelijk niet rechtstreeks van toepassing is, neemt de ETFAL-toets niet weg. Het onderzoek moet ook het stemgeluid, het verkeer en de aanwezige technische installaties betrekken, zowel op de gevels als in de binnenruimten van omliggende geluidgevoelige objecten.</w:t>
      </w:r>
    </w:p>
    <w:p w14:paraId="6BE44951" w14:textId="77777777" w:rsidR="00381BEF" w:rsidRPr="0098185E" w:rsidRDefault="00000000">
      <w:pPr>
        <w:pStyle w:val="Kop2"/>
        <w:rPr>
          <w:lang w:val="nl-NL"/>
        </w:rPr>
      </w:pPr>
      <w:r w:rsidRPr="0098185E">
        <w:rPr>
          <w:rFonts w:ascii="Arial" w:hAnsi="Arial"/>
          <w:b w:val="0"/>
          <w:lang w:val="nl-NL"/>
        </w:rPr>
        <w:t>8.9 Tijdelijkheid</w:t>
      </w:r>
    </w:p>
    <w:p w14:paraId="2FDDA961" w14:textId="77777777" w:rsidR="00381BEF" w:rsidRPr="0098185E" w:rsidRDefault="00000000">
      <w:pPr>
        <w:spacing w:after="80" w:line="240" w:lineRule="auto"/>
        <w:rPr>
          <w:lang w:val="nl-NL"/>
        </w:rPr>
      </w:pPr>
      <w:r w:rsidRPr="003B3CFE">
        <w:rPr>
          <w:lang w:val="nl-NL"/>
        </w:rPr>
        <w:t>Een tijdelijke vergunning voor een voortdurende activiteit is op grond van artikel 5.36, eerste lid, Omgevingswet alleen aanvaardbaar als beëindiging zonder onomkeerbare gevolgen feitelijk mogelijk en aannemelijk is.</w:t>
      </w:r>
    </w:p>
    <w:p w14:paraId="65B7B8F1" w14:textId="1F48A749" w:rsidR="00381BEF" w:rsidRPr="0098185E" w:rsidRDefault="00000000">
      <w:pPr>
        <w:spacing w:after="80" w:line="240" w:lineRule="auto"/>
        <w:rPr>
          <w:lang w:val="nl-NL"/>
        </w:rPr>
      </w:pPr>
      <w:r>
        <w:rPr>
          <w:lang w:val="nl-NL"/>
        </w:rPr>
        <w:t>De GoFlo bevat geen exitstrategie. Daarbij vraagt het COA vaker om verlenging en is volgens de bewonersbrief vanaf 2028 een blijvend azc op deze locatie voorzien. Daardoor biedt het besluit onvoldoende zekerheid dat de opvang daadwerkelijk per 1 juli 2029 eindigt.</w:t>
      </w:r>
    </w:p>
    <w:p w14:paraId="543ED30F" w14:textId="77777777" w:rsidR="00381BEF" w:rsidRPr="0098185E" w:rsidRDefault="00000000">
      <w:pPr>
        <w:pStyle w:val="Kop1"/>
        <w:rPr>
          <w:lang w:val="nl-NL"/>
        </w:rPr>
      </w:pPr>
      <w:r w:rsidRPr="0098185E">
        <w:rPr>
          <w:rFonts w:ascii="Arial" w:hAnsi="Arial"/>
          <w:b w:val="0"/>
          <w:lang w:val="nl-NL"/>
        </w:rPr>
        <w:t>9. Ontbrekende of onvoldoende voorschriften</w:t>
      </w:r>
    </w:p>
    <w:p w14:paraId="0933DAAB" w14:textId="77777777" w:rsidR="00381BEF" w:rsidRPr="0098185E" w:rsidRDefault="00000000">
      <w:pPr>
        <w:spacing w:after="80" w:line="240" w:lineRule="auto"/>
        <w:rPr>
          <w:lang w:val="nl-NL"/>
        </w:rPr>
      </w:pPr>
      <w:r w:rsidRPr="003B3CFE">
        <w:rPr>
          <w:lang w:val="nl-NL"/>
        </w:rPr>
        <w:t>Als het college de vergunning toch in stand laat, zijn in ieder geval concrete en handhaafbare voorschriften nodig.</w:t>
      </w:r>
    </w:p>
    <w:p w14:paraId="25587B09" w14:textId="77777777" w:rsidR="00381BEF" w:rsidRPr="0098185E" w:rsidRDefault="00000000">
      <w:pPr>
        <w:pStyle w:val="Kop2"/>
        <w:rPr>
          <w:lang w:val="nl-NL"/>
        </w:rPr>
      </w:pPr>
      <w:r w:rsidRPr="0098185E">
        <w:rPr>
          <w:rFonts w:ascii="Arial" w:hAnsi="Arial"/>
          <w:b w:val="0"/>
          <w:lang w:val="nl-NL"/>
        </w:rPr>
        <w:t>9.1 Doelgroep</w:t>
      </w:r>
    </w:p>
    <w:p w14:paraId="4E74C27D" w14:textId="77777777" w:rsidR="00381BEF" w:rsidRPr="0098185E" w:rsidRDefault="00000000">
      <w:pPr>
        <w:spacing w:after="80" w:line="240" w:lineRule="auto"/>
        <w:rPr>
          <w:lang w:val="nl-NL"/>
        </w:rPr>
      </w:pPr>
      <w:r>
        <w:rPr>
          <w:lang w:val="nl-NL"/>
        </w:rPr>
        <w:t>De vergunning bepaalt niet voor welke doelgroep de opvang is bestemd. De samenstelling - bijvoorbeeld gezinnen, alleenstaande volwassenen of alleenstaande minderjarigen - beïnvloedt het gebruik van het gebouw en de omgeving en is daarmee relevant voor het woon- en leefklimaat. Dit had in een handhaafbaar voorschrift moeten worden vastgelegd.</w:t>
      </w:r>
    </w:p>
    <w:p w14:paraId="7056146B" w14:textId="77777777" w:rsidR="00381BEF" w:rsidRPr="0098185E" w:rsidRDefault="00000000">
      <w:pPr>
        <w:pStyle w:val="Kop2"/>
        <w:rPr>
          <w:lang w:val="nl-NL"/>
        </w:rPr>
      </w:pPr>
      <w:r w:rsidRPr="0098185E">
        <w:rPr>
          <w:rFonts w:ascii="Arial" w:hAnsi="Arial"/>
          <w:b w:val="0"/>
          <w:lang w:val="nl-NL"/>
        </w:rPr>
        <w:lastRenderedPageBreak/>
        <w:t>9.2 Veiligheidsplan</w:t>
      </w:r>
    </w:p>
    <w:p w14:paraId="315A3300" w14:textId="77777777" w:rsidR="00381BEF" w:rsidRPr="0098185E" w:rsidRDefault="00000000">
      <w:pPr>
        <w:spacing w:after="80" w:line="240" w:lineRule="auto"/>
        <w:rPr>
          <w:lang w:val="nl-NL"/>
        </w:rPr>
      </w:pPr>
      <w:r>
        <w:rPr>
          <w:lang w:val="nl-NL"/>
        </w:rPr>
        <w:t>De vergunning schrijft beveiliging en bereikbaarheid voor klachten voor, maar het veiligheidsplan maakt geen deel uit van de vergunning. Daardoor zijn de concrete veiligheidsmaatregelen niet publiekrechtelijk handhaafbaar.</w:t>
      </w:r>
    </w:p>
    <w:p w14:paraId="6C6350A7" w14:textId="77777777" w:rsidR="00381BEF" w:rsidRPr="0098185E" w:rsidRDefault="00000000">
      <w:pPr>
        <w:spacing w:after="80" w:line="240" w:lineRule="auto"/>
        <w:rPr>
          <w:lang w:val="nl-NL"/>
        </w:rPr>
      </w:pPr>
      <w:r w:rsidRPr="003B3CFE">
        <w:rPr>
          <w:lang w:val="nl-NL"/>
        </w:rPr>
        <w:t>Artikel 5.34, eerste lid, Omgevingswet verlangt een voorschrift als dit voor de beoordeling noodzakelijk is. Privaatrechtelijke afspraken bieden derden onvoldoende rechtszekerheid. Daarom moet een geactualiseerd veiligheidsplan, afgestemd op de totale opvang en de inmiddels bekende feiten, als voorschrift aan de vergunning worden verbonden.</w:t>
      </w:r>
    </w:p>
    <w:p w14:paraId="0CA3FB4F" w14:textId="77777777" w:rsidR="00381BEF" w:rsidRPr="0098185E" w:rsidRDefault="00000000">
      <w:pPr>
        <w:pStyle w:val="Kop2"/>
        <w:rPr>
          <w:lang w:val="nl-NL"/>
        </w:rPr>
      </w:pPr>
      <w:r w:rsidRPr="0098185E">
        <w:rPr>
          <w:rFonts w:ascii="Arial" w:hAnsi="Arial"/>
          <w:b w:val="0"/>
          <w:lang w:val="nl-NL"/>
        </w:rPr>
        <w:t>9.3 Gebruik buitenruimte in de nacht</w:t>
      </w:r>
    </w:p>
    <w:p w14:paraId="09ECACAA" w14:textId="5B82FF3E" w:rsidR="00874B38" w:rsidRDefault="00000000">
      <w:pPr>
        <w:spacing w:after="80" w:line="240" w:lineRule="auto"/>
        <w:rPr>
          <w:lang w:val="nl-NL"/>
        </w:rPr>
      </w:pPr>
      <w:r>
        <w:rPr>
          <w:lang w:val="nl-NL"/>
        </w:rPr>
        <w:t>De vergunning stelt geen grenzen aan het gebruik van de buitenruimte in de nacht. Omdat de gebruiksintensiteit ruimtelijk relevant is, verzoek ik om voor het buitenterrein een handhaafbaar stiltevoorschrift tussen 22.00 en 08.00 uur op te nemen. Dit staat los van de bevoegdheden van de burgemeester op grond van artikel 2:49a APV Haarlem.</w:t>
      </w:r>
    </w:p>
    <w:p w14:paraId="51E50F26" w14:textId="77777777" w:rsidR="00381BEF" w:rsidRPr="0098185E" w:rsidRDefault="00381BEF">
      <w:pPr>
        <w:spacing w:after="80" w:line="240" w:lineRule="auto"/>
        <w:rPr>
          <w:lang w:val="nl-NL"/>
        </w:rPr>
      </w:pPr>
    </w:p>
    <w:p w14:paraId="0DC6AF9F" w14:textId="77777777" w:rsidR="00381BEF" w:rsidRPr="0098185E" w:rsidRDefault="00000000">
      <w:pPr>
        <w:pStyle w:val="Kop1"/>
        <w:rPr>
          <w:lang w:val="nl-NL"/>
        </w:rPr>
      </w:pPr>
      <w:r w:rsidRPr="0098185E">
        <w:rPr>
          <w:rFonts w:ascii="Arial" w:hAnsi="Arial"/>
          <w:b w:val="0"/>
          <w:lang w:val="nl-NL"/>
        </w:rPr>
        <w:t>10. Technische bouwactiviteit</w:t>
      </w:r>
    </w:p>
    <w:p w14:paraId="1A4C18E4" w14:textId="77777777" w:rsidR="00381BEF" w:rsidRPr="0098185E" w:rsidRDefault="00000000">
      <w:pPr>
        <w:spacing w:after="80" w:line="240" w:lineRule="auto"/>
        <w:rPr>
          <w:lang w:val="nl-NL"/>
        </w:rPr>
      </w:pPr>
      <w:r w:rsidRPr="003B3CFE">
        <w:rPr>
          <w:lang w:val="nl-NL"/>
        </w:rPr>
        <w:t>Voor de technische bouwactiviteit geldt de aannemelijkheidstoets van artikel 8.3b Bkl. Het college stelt dat hieraan is voldaan, maar uit het rapport van DVT van 1 april 2026 blijkt dat op de tekeningen de afmetingen van vluchtroutes en de ontgrendeling van vluchtdeuren ontbreken.</w:t>
      </w:r>
    </w:p>
    <w:p w14:paraId="7463AA28" w14:textId="77777777" w:rsidR="00381BEF" w:rsidRPr="0098185E" w:rsidRDefault="00000000">
      <w:pPr>
        <w:spacing w:after="80" w:line="240" w:lineRule="auto"/>
        <w:rPr>
          <w:lang w:val="nl-NL"/>
        </w:rPr>
      </w:pPr>
      <w:r w:rsidRPr="003B3CFE">
        <w:rPr>
          <w:lang w:val="nl-NL"/>
        </w:rPr>
        <w:t xml:space="preserve">Daardoor is niet aannemelijk gemaakt dat wordt voldaan aan de artikelen 4.64 en 4.73 </w:t>
      </w:r>
      <w:proofErr w:type="spellStart"/>
      <w:r w:rsidRPr="003B3CFE">
        <w:rPr>
          <w:lang w:val="nl-NL"/>
        </w:rPr>
        <w:t>Bbl</w:t>
      </w:r>
      <w:proofErr w:type="spellEnd"/>
      <w:r w:rsidRPr="003B3CFE">
        <w:rPr>
          <w:lang w:val="nl-NL"/>
        </w:rPr>
        <w:t>.</w:t>
      </w:r>
    </w:p>
    <w:p w14:paraId="2E83BDBD" w14:textId="77777777" w:rsidR="00381BEF" w:rsidRPr="0098185E" w:rsidRDefault="00000000">
      <w:pPr>
        <w:pStyle w:val="Kop1"/>
        <w:rPr>
          <w:lang w:val="nl-NL"/>
        </w:rPr>
      </w:pPr>
      <w:r w:rsidRPr="0098185E">
        <w:rPr>
          <w:rFonts w:ascii="Arial" w:hAnsi="Arial"/>
          <w:b w:val="0"/>
          <w:lang w:val="nl-NL"/>
        </w:rPr>
        <w:t>11. Persoonlijke aanvulling</w:t>
      </w:r>
    </w:p>
    <w:p w14:paraId="0F12C338" w14:textId="77777777" w:rsidR="00381BEF" w:rsidRPr="0098185E" w:rsidRDefault="00000000">
      <w:pPr>
        <w:pStyle w:val="Instructie"/>
        <w:spacing w:after="80" w:line="240" w:lineRule="auto"/>
        <w:rPr>
          <w:lang w:val="nl-NL"/>
        </w:rPr>
      </w:pPr>
      <w:r>
        <w:rPr>
          <w:color w:val="000000"/>
          <w:highlight w:val="yellow"/>
          <w:lang w:val="nl-NL"/>
        </w:rPr>
        <w:t>[Voeg hier de feiten toe die specifiek voor jouw woning en situatie gelden. Denk aan de afstand tot de locatie, de ligging van ramen, balkon of tuin, eerder ervaren hinder, waarnemingen, data, foto’s, meldingen en correspondentie. Houd de beschrijving feitelijk en voeg bewijsstukken als bijlage toe.]</w:t>
      </w:r>
    </w:p>
    <w:p w14:paraId="5DD800BA" w14:textId="77777777" w:rsidR="00381BEF" w:rsidRPr="0098185E" w:rsidRDefault="00000000">
      <w:pPr>
        <w:pStyle w:val="Kop1"/>
        <w:rPr>
          <w:lang w:val="nl-NL"/>
        </w:rPr>
      </w:pPr>
      <w:r w:rsidRPr="0098185E">
        <w:rPr>
          <w:rFonts w:ascii="Arial" w:hAnsi="Arial"/>
          <w:b w:val="0"/>
          <w:lang w:val="nl-NL"/>
        </w:rPr>
        <w:t>12. Conclusie en verzoek</w:t>
      </w:r>
    </w:p>
    <w:p w14:paraId="42A0C10D" w14:textId="77777777" w:rsidR="00381BEF" w:rsidRPr="0098185E" w:rsidRDefault="00000000">
      <w:pPr>
        <w:spacing w:after="80" w:line="240" w:lineRule="auto"/>
        <w:rPr>
          <w:lang w:val="nl-NL"/>
        </w:rPr>
      </w:pPr>
      <w:r w:rsidRPr="003B3CFE">
        <w:rPr>
          <w:lang w:val="nl-NL"/>
        </w:rPr>
        <w:t>Het besluit is naar mijn mening in strijd met de artikelen 3:2, 3:4, tweede lid, en 3:46 van de Algemene wet bestuursrecht.</w:t>
      </w:r>
    </w:p>
    <w:p w14:paraId="2C1AF5A0" w14:textId="77777777" w:rsidR="00381BEF" w:rsidRPr="0098185E" w:rsidRDefault="00000000">
      <w:pPr>
        <w:spacing w:after="80" w:line="240" w:lineRule="auto"/>
        <w:rPr>
          <w:lang w:val="nl-NL"/>
        </w:rPr>
      </w:pPr>
      <w:r w:rsidRPr="003B3CFE">
        <w:rPr>
          <w:lang w:val="nl-NL"/>
        </w:rPr>
        <w:t>Ik verzoek het college mijn bezwaar gegrond te verklaren, het besluit te herroepen en de aanvraag af te wijzen. Als de vergunning toch in stand blijft, verzoek ik om concrete, toereikende en handhaafbare voorschriften.</w:t>
      </w:r>
    </w:p>
    <w:p w14:paraId="214DD62A" w14:textId="77777777" w:rsidR="00381BEF" w:rsidRPr="0098185E" w:rsidRDefault="00000000">
      <w:pPr>
        <w:spacing w:after="80" w:line="240" w:lineRule="auto"/>
        <w:rPr>
          <w:lang w:val="nl-NL"/>
        </w:rPr>
      </w:pPr>
      <w:r w:rsidRPr="003B3CFE">
        <w:rPr>
          <w:lang w:val="nl-NL"/>
        </w:rPr>
        <w:t>Voor zover aan artikel 7:15 Awb wordt voldaan, verzoek ik om vergoeding van de redelijkerwijs gemaakte kosten van bezwaar.</w:t>
      </w:r>
    </w:p>
    <w:p w14:paraId="421DD755" w14:textId="77777777" w:rsidR="00381BEF" w:rsidRPr="0098185E" w:rsidRDefault="00000000">
      <w:pPr>
        <w:pStyle w:val="Kop2"/>
        <w:rPr>
          <w:lang w:val="nl-NL"/>
        </w:rPr>
      </w:pPr>
      <w:r w:rsidRPr="0098185E">
        <w:rPr>
          <w:rFonts w:ascii="Arial" w:hAnsi="Arial"/>
          <w:b w:val="0"/>
          <w:lang w:val="nl-NL"/>
        </w:rPr>
        <w:t>Hoorzitting</w:t>
      </w:r>
    </w:p>
    <w:p w14:paraId="0DDABC10" w14:textId="77777777" w:rsidR="00381BEF" w:rsidRPr="0098185E" w:rsidRDefault="00000000">
      <w:pPr>
        <w:spacing w:after="80" w:line="240" w:lineRule="auto"/>
        <w:rPr>
          <w:lang w:val="nl-NL"/>
        </w:rPr>
      </w:pPr>
      <w:r w:rsidRPr="00A7373C">
        <w:rPr>
          <w:color w:val="000000"/>
          <w:highlight w:val="yellow"/>
          <w:lang w:val="nl-NL"/>
        </w:rPr>
        <w:t>[Kies één optie en verwijder de andere:]</w:t>
      </w:r>
    </w:p>
    <w:p w14:paraId="1B6D5FAC" w14:textId="77777777" w:rsidR="00381BEF" w:rsidRPr="0098185E" w:rsidRDefault="00000000">
      <w:pPr>
        <w:spacing w:after="80" w:line="240" w:lineRule="auto"/>
        <w:rPr>
          <w:lang w:val="nl-NL"/>
        </w:rPr>
      </w:pPr>
      <w:r w:rsidRPr="0098185E">
        <w:rPr>
          <w:color w:val="000000"/>
          <w:lang w:val="nl-NL"/>
        </w:rPr>
        <w:t>Ik wil mijn bezwaar tijdens een hoorzitting mondeling toelichten.</w:t>
      </w:r>
    </w:p>
    <w:p w14:paraId="4DFC0341" w14:textId="77777777" w:rsidR="00381BEF" w:rsidRPr="0098185E" w:rsidRDefault="00000000">
      <w:pPr>
        <w:spacing w:after="80" w:line="240" w:lineRule="auto"/>
        <w:rPr>
          <w:lang w:val="nl-NL"/>
        </w:rPr>
      </w:pPr>
      <w:r w:rsidRPr="0098185E">
        <w:rPr>
          <w:color w:val="000000"/>
          <w:lang w:val="nl-NL"/>
        </w:rPr>
        <w:t>Ik zie af van het recht om tijdens een hoorzitting te worden gehoord.</w:t>
      </w:r>
    </w:p>
    <w:p w14:paraId="5815B02D" w14:textId="77777777" w:rsidR="00381BEF" w:rsidRPr="0098185E" w:rsidRDefault="00000000">
      <w:pPr>
        <w:pStyle w:val="Kop2"/>
        <w:rPr>
          <w:lang w:val="nl-NL"/>
        </w:rPr>
      </w:pPr>
      <w:r w:rsidRPr="0098185E">
        <w:rPr>
          <w:rFonts w:ascii="Arial" w:hAnsi="Arial"/>
          <w:b w:val="0"/>
          <w:lang w:val="nl-NL"/>
        </w:rPr>
        <w:t>Bijlagen</w:t>
      </w:r>
    </w:p>
    <w:p w14:paraId="531486D6" w14:textId="77777777" w:rsidR="00381BEF" w:rsidRPr="00A7373C" w:rsidRDefault="00000000">
      <w:pPr>
        <w:pStyle w:val="Instructie"/>
        <w:spacing w:after="80" w:line="240" w:lineRule="auto"/>
        <w:rPr>
          <w:highlight w:val="yellow"/>
          <w:lang w:val="nl-NL"/>
        </w:rPr>
      </w:pPr>
      <w:r>
        <w:rPr>
          <w:color w:val="000000"/>
          <w:highlight w:val="yellow"/>
          <w:lang w:val="nl-NL"/>
        </w:rPr>
        <w:t>[Nummer en vermeld hier de bijlagen die je meestuurt, bijvoorbeeld foto’s, meldingen, correspondentie of een situatieschets.]</w:t>
      </w:r>
    </w:p>
    <w:p w14:paraId="5585AD70" w14:textId="77777777" w:rsidR="00381BEF" w:rsidRPr="00A7373C" w:rsidRDefault="00000000">
      <w:pPr>
        <w:spacing w:after="80" w:line="240" w:lineRule="auto"/>
        <w:rPr>
          <w:highlight w:val="yellow"/>
          <w:lang w:val="nl-NL"/>
        </w:rPr>
      </w:pPr>
      <w:r w:rsidRPr="00A7373C">
        <w:rPr>
          <w:color w:val="000000"/>
          <w:highlight w:val="yellow"/>
          <w:lang w:val="nl-NL"/>
        </w:rPr>
        <w:lastRenderedPageBreak/>
        <w:t>Ik ontvang graag een schriftelijke bevestiging van de ontvangst van deze aanvulling.</w:t>
      </w:r>
    </w:p>
    <w:p w14:paraId="045B7889" w14:textId="77777777" w:rsidR="00381BEF" w:rsidRPr="00A7373C" w:rsidRDefault="00000000">
      <w:pPr>
        <w:spacing w:after="80" w:line="240" w:lineRule="auto"/>
        <w:rPr>
          <w:highlight w:val="yellow"/>
          <w:lang w:val="nl-NL"/>
        </w:rPr>
      </w:pPr>
      <w:r w:rsidRPr="00A7373C">
        <w:rPr>
          <w:color w:val="000000"/>
          <w:highlight w:val="yellow"/>
          <w:lang w:val="nl-NL"/>
        </w:rPr>
        <w:t>Met vriendelijke groet,</w:t>
      </w:r>
    </w:p>
    <w:p w14:paraId="442BC0E3" w14:textId="77777777" w:rsidR="00381BEF" w:rsidRPr="00A7373C" w:rsidRDefault="00000000">
      <w:pPr>
        <w:spacing w:after="80" w:line="240" w:lineRule="auto"/>
        <w:rPr>
          <w:highlight w:val="yellow"/>
          <w:lang w:val="nl-NL"/>
        </w:rPr>
      </w:pPr>
      <w:r w:rsidRPr="00A7373C">
        <w:rPr>
          <w:color w:val="000000"/>
          <w:highlight w:val="yellow"/>
          <w:lang w:val="nl-NL"/>
        </w:rPr>
        <w:t>[naam]</w:t>
      </w:r>
    </w:p>
    <w:p w14:paraId="5D93A93E" w14:textId="77777777" w:rsidR="00381BEF" w:rsidRPr="0098185E" w:rsidRDefault="00000000">
      <w:pPr>
        <w:spacing w:after="80" w:line="240" w:lineRule="auto"/>
        <w:rPr>
          <w:lang w:val="nl-NL"/>
        </w:rPr>
      </w:pPr>
      <w:r w:rsidRPr="00A7373C">
        <w:rPr>
          <w:color w:val="000000"/>
          <w:highlight w:val="yellow"/>
          <w:lang w:val="nl-NL"/>
        </w:rPr>
        <w:t>[handtekening bij verzending per post]</w:t>
      </w:r>
    </w:p>
    <w:sectPr w:rsidR="00381BEF" w:rsidRPr="0098185E" w:rsidSect="00034616">
      <w:footerReference w:type="default" r:id="rId8"/>
      <w:pgSz w:w="11906" w:h="16838"/>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EB9C5" w14:textId="77777777" w:rsidR="00EA2481" w:rsidRDefault="00EA2481">
      <w:pPr>
        <w:spacing w:after="0" w:line="240" w:lineRule="auto"/>
      </w:pPr>
      <w:r>
        <w:separator/>
      </w:r>
    </w:p>
  </w:endnote>
  <w:endnote w:type="continuationSeparator" w:id="0">
    <w:p w14:paraId="6396C7E7" w14:textId="77777777" w:rsidR="00EA2481" w:rsidRDefault="00EA24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D948C" w14:textId="77777777" w:rsidR="00381BEF" w:rsidRDefault="00000000">
    <w:pPr>
      <w:pStyle w:val="Voettekst"/>
      <w:jc w:val="right"/>
    </w:pPr>
    <w:proofErr w:type="spellStart"/>
    <w:r>
      <w:rPr>
        <w:color w:val="000000"/>
        <w:sz w:val="20"/>
      </w:rPr>
      <w:t>Pagina</w:t>
    </w:r>
    <w:proofErr w:type="spellEnd"/>
    <w:r>
      <w:rPr>
        <w:color w:val="000000"/>
        <w:sz w:val="20"/>
      </w:rPr>
      <w:t xml:space="preserve"> </w:t>
    </w:r>
    <w:r>
      <w:fldChar w:fldCharType="begin"/>
    </w:r>
    <w:r>
      <w:instrText>PAGE</w:instrText>
    </w:r>
    <w:r>
      <w:fldChar w:fldCharType="separate"/>
    </w:r>
    <w:r w:rsidR="007A3D8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27314" w14:textId="77777777" w:rsidR="00EA2481" w:rsidRDefault="00EA2481">
      <w:pPr>
        <w:spacing w:after="0" w:line="240" w:lineRule="auto"/>
      </w:pPr>
      <w:r>
        <w:separator/>
      </w:r>
    </w:p>
  </w:footnote>
  <w:footnote w:type="continuationSeparator" w:id="0">
    <w:p w14:paraId="07664E4C" w14:textId="77777777" w:rsidR="00EA2481" w:rsidRDefault="00EA24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abstractNum w:abstractNumId="9" w15:restartNumberingAfterBreak="0">
    <w:nsid w:val="30CD786C"/>
    <w:multiLevelType w:val="hybridMultilevel"/>
    <w:tmpl w:val="1FBCDF9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681401473">
    <w:abstractNumId w:val="8"/>
  </w:num>
  <w:num w:numId="2" w16cid:durableId="986128429">
    <w:abstractNumId w:val="6"/>
  </w:num>
  <w:num w:numId="3" w16cid:durableId="392658854">
    <w:abstractNumId w:val="5"/>
  </w:num>
  <w:num w:numId="4" w16cid:durableId="317728198">
    <w:abstractNumId w:val="4"/>
  </w:num>
  <w:num w:numId="5" w16cid:durableId="2077042980">
    <w:abstractNumId w:val="7"/>
  </w:num>
  <w:num w:numId="6" w16cid:durableId="959992450">
    <w:abstractNumId w:val="3"/>
  </w:num>
  <w:num w:numId="7" w16cid:durableId="2127431927">
    <w:abstractNumId w:val="2"/>
  </w:num>
  <w:num w:numId="8" w16cid:durableId="1714454098">
    <w:abstractNumId w:val="1"/>
  </w:num>
  <w:num w:numId="9" w16cid:durableId="1523205843">
    <w:abstractNumId w:val="0"/>
  </w:num>
  <w:num w:numId="10" w16cid:durableId="9964244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65B0"/>
    <w:rsid w:val="0015074B"/>
    <w:rsid w:val="00161858"/>
    <w:rsid w:val="001C7CF4"/>
    <w:rsid w:val="001D190C"/>
    <w:rsid w:val="00224CAA"/>
    <w:rsid w:val="0029639D"/>
    <w:rsid w:val="00326F90"/>
    <w:rsid w:val="00381BEF"/>
    <w:rsid w:val="003B3CFE"/>
    <w:rsid w:val="00737DC7"/>
    <w:rsid w:val="007A3D86"/>
    <w:rsid w:val="00817ED5"/>
    <w:rsid w:val="00874B38"/>
    <w:rsid w:val="0098185E"/>
    <w:rsid w:val="00A7373C"/>
    <w:rsid w:val="00AA1D8D"/>
    <w:rsid w:val="00B47730"/>
    <w:rsid w:val="00B92FC2"/>
    <w:rsid w:val="00BD6B12"/>
    <w:rsid w:val="00C06DAE"/>
    <w:rsid w:val="00CB0664"/>
    <w:rsid w:val="00EA2481"/>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47A255D"/>
  <w14:defaultImageDpi w14:val="300"/>
  <w15:docId w15:val="{0BAF78CE-601C-4F85-986D-E223FDF06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pPr>
      <w:spacing w:after="120" w:line="259" w:lineRule="auto"/>
    </w:pPr>
    <w:rPr>
      <w:rFonts w:ascii="Arial" w:hAnsi="Arial"/>
      <w:sz w:val="24"/>
    </w:rPr>
  </w:style>
  <w:style w:type="paragraph" w:styleId="Kop1">
    <w:name w:val="heading 1"/>
    <w:basedOn w:val="Standaard"/>
    <w:next w:val="Standaard"/>
    <w:link w:val="Kop1Char"/>
    <w:uiPriority w:val="9"/>
    <w:qFormat/>
    <w:rsid w:val="00FC693F"/>
    <w:pPr>
      <w:keepNext/>
      <w:keepLines/>
      <w:spacing w:before="240"/>
      <w:outlineLvl w:val="0"/>
    </w:pPr>
    <w:rPr>
      <w:rFonts w:asciiTheme="majorHAnsi" w:eastAsiaTheme="majorEastAsia" w:hAnsiTheme="majorHAnsi" w:cstheme="majorBidi"/>
      <w:b/>
      <w:bCs/>
      <w:color w:val="000000"/>
      <w:szCs w:val="28"/>
    </w:rPr>
  </w:style>
  <w:style w:type="paragraph" w:styleId="Kop2">
    <w:name w:val="heading 2"/>
    <w:basedOn w:val="Standaard"/>
    <w:next w:val="Standaard"/>
    <w:link w:val="Kop2Char"/>
    <w:uiPriority w:val="9"/>
    <w:unhideWhenUsed/>
    <w:qFormat/>
    <w:rsid w:val="00FC693F"/>
    <w:pPr>
      <w:keepNext/>
      <w:keepLines/>
      <w:spacing w:before="180" w:after="80"/>
      <w:outlineLvl w:val="1"/>
    </w:pPr>
    <w:rPr>
      <w:rFonts w:asciiTheme="majorHAnsi" w:eastAsiaTheme="majorEastAsia" w:hAnsiTheme="majorHAnsi" w:cstheme="majorBidi"/>
      <w:b/>
      <w:bCs/>
      <w:color w:val="000000"/>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000000"/>
      <w:spacing w:val="5"/>
      <w:kern w:val="28"/>
      <w:sz w:val="28"/>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ind w:left="360"/>
      <w:contextualSpacing/>
    </w:pPr>
  </w:style>
  <w:style w:type="paragraph" w:styleId="Lijstvoortzetting2">
    <w:name w:val="List Continue 2"/>
    <w:basedOn w:val="Standaard"/>
    <w:uiPriority w:val="99"/>
    <w:unhideWhenUsed/>
    <w:rsid w:val="0029639D"/>
    <w:pPr>
      <w:ind w:left="720"/>
      <w:contextualSpacing/>
    </w:pPr>
  </w:style>
  <w:style w:type="paragraph" w:styleId="Lijstvoortzetting3">
    <w:name w:val="List Continue 3"/>
    <w:basedOn w:val="Standaard"/>
    <w:uiPriority w:val="99"/>
    <w:unhideWhenUsed/>
    <w:rsid w:val="0029639D"/>
    <w:pPr>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Instructie">
    <w:name w:val="Instructie"/>
    <w:pPr>
      <w:spacing w:after="120"/>
    </w:pPr>
    <w:rPr>
      <w:rFonts w:ascii="Arial" w:hAnsi="Arial"/>
      <w: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2397</Words>
  <Characters>13187</Characters>
  <Application>Microsoft Office Word</Application>
  <DocSecurity>0</DocSecurity>
  <Lines>109</Lines>
  <Paragraphs>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15553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Voorbeeld aanvullend bezwaarschrift Dreef 42-48 - taal gecorrigeerd</dc:title>
  <dc:subject>Neutraal model voor indieners van een pro-formabezwaar</dc:subject>
  <dc:creator>Vonneke Boot</dc:creator>
  <cp:keywords/>
  <dc:description>generated by python-docx</dc:description>
  <cp:lastModifiedBy>Vonneke Boot</cp:lastModifiedBy>
  <cp:revision>2</cp:revision>
  <cp:lastPrinted>2026-09-04T12:24:00Z</cp:lastPrinted>
  <dcterms:created xsi:type="dcterms:W3CDTF">2026-09-04T12:34:00Z</dcterms:created>
  <dcterms:modified xsi:type="dcterms:W3CDTF">2026-09-04T12:34:00Z</dcterms:modified>
  <cp:category/>
</cp:coreProperties>
</file>